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329D49" w14:textId="64B6F37C" w:rsidR="004136A4" w:rsidRDefault="00616882" w:rsidP="004136A4">
      <w:pPr>
        <w:jc w:val="center"/>
        <w:outlineLvl w:val="0"/>
        <w:rPr>
          <w:b/>
          <w:caps/>
          <w:szCs w:val="22"/>
          <w:lang w:val="en-US"/>
        </w:rPr>
      </w:pPr>
      <w:r>
        <w:rPr>
          <w:b/>
          <w:caps/>
          <w:szCs w:val="22"/>
          <w:lang w:val="en-US"/>
        </w:rPr>
        <w:t xml:space="preserve"> </w:t>
      </w:r>
    </w:p>
    <w:p w14:paraId="6DC8E663" w14:textId="77777777" w:rsidR="004136A4" w:rsidRDefault="004136A4" w:rsidP="004136A4">
      <w:pPr>
        <w:jc w:val="center"/>
        <w:outlineLvl w:val="0"/>
        <w:rPr>
          <w:b/>
          <w:caps/>
          <w:szCs w:val="22"/>
          <w:lang w:val="en-US"/>
        </w:rPr>
      </w:pPr>
    </w:p>
    <w:p w14:paraId="4F3B613F" w14:textId="7DC95C34" w:rsidR="004136A4" w:rsidRDefault="005143D7" w:rsidP="005143D7">
      <w:pPr>
        <w:tabs>
          <w:tab w:val="left" w:pos="2686"/>
        </w:tabs>
        <w:outlineLvl w:val="0"/>
        <w:rPr>
          <w:b/>
          <w:caps/>
          <w:szCs w:val="22"/>
          <w:lang w:val="en-US"/>
        </w:rPr>
      </w:pPr>
      <w:r>
        <w:rPr>
          <w:b/>
          <w:caps/>
          <w:szCs w:val="22"/>
          <w:lang w:val="en-US"/>
        </w:rPr>
        <w:tab/>
      </w:r>
    </w:p>
    <w:p w14:paraId="340E7C56" w14:textId="77777777" w:rsidR="004136A4" w:rsidRDefault="004136A4" w:rsidP="004136A4">
      <w:pPr>
        <w:jc w:val="center"/>
        <w:outlineLvl w:val="0"/>
        <w:rPr>
          <w:b/>
          <w:caps/>
          <w:szCs w:val="22"/>
          <w:lang w:val="en-US"/>
        </w:rPr>
      </w:pPr>
    </w:p>
    <w:p w14:paraId="2AC4CFE7" w14:textId="77777777" w:rsidR="004136A4" w:rsidRDefault="004136A4" w:rsidP="004136A4">
      <w:pPr>
        <w:jc w:val="center"/>
        <w:outlineLvl w:val="0"/>
        <w:rPr>
          <w:b/>
          <w:caps/>
          <w:szCs w:val="22"/>
          <w:lang w:val="en-US"/>
        </w:rPr>
      </w:pPr>
    </w:p>
    <w:p w14:paraId="5B689088" w14:textId="0DDAB3FF" w:rsidR="004136A4" w:rsidRDefault="004136A4" w:rsidP="004136A4">
      <w:pPr>
        <w:jc w:val="center"/>
        <w:outlineLvl w:val="0"/>
        <w:rPr>
          <w:b/>
          <w:caps/>
          <w:szCs w:val="22"/>
          <w:lang w:val="en-US"/>
        </w:rPr>
      </w:pPr>
      <w:r w:rsidRPr="004136A4">
        <w:rPr>
          <w:b/>
          <w:caps/>
          <w:szCs w:val="22"/>
          <w:lang w:val="en-US"/>
        </w:rPr>
        <w:t xml:space="preserve">Data Processing Agreement </w:t>
      </w:r>
    </w:p>
    <w:p w14:paraId="36D551EF" w14:textId="77777777" w:rsidR="004136A4" w:rsidRPr="004136A4" w:rsidRDefault="004136A4" w:rsidP="006073B6">
      <w:pPr>
        <w:pStyle w:val="CQListarabic1"/>
        <w:widowControl w:val="0"/>
        <w:spacing w:line="276" w:lineRule="auto"/>
        <w:rPr>
          <w:color w:val="FF0000"/>
          <w:lang w:val="en-US"/>
        </w:rPr>
      </w:pPr>
    </w:p>
    <w:p w14:paraId="30B5095A" w14:textId="77777777" w:rsidR="004136A4" w:rsidRDefault="004136A4" w:rsidP="006073B6">
      <w:pPr>
        <w:pStyle w:val="CQListarabic1"/>
        <w:widowControl w:val="0"/>
        <w:spacing w:line="276" w:lineRule="auto"/>
        <w:rPr>
          <w:color w:val="FF0000"/>
          <w:lang w:val="en-GB"/>
        </w:rPr>
      </w:pPr>
    </w:p>
    <w:p w14:paraId="2C349F22" w14:textId="77777777" w:rsidR="004136A4" w:rsidRDefault="004136A4">
      <w:pPr>
        <w:spacing w:after="0" w:line="240" w:lineRule="auto"/>
        <w:jc w:val="left"/>
        <w:rPr>
          <w:color w:val="FF0000"/>
          <w:lang w:val="en-GB"/>
        </w:rPr>
      </w:pPr>
      <w:r>
        <w:rPr>
          <w:color w:val="FF0000"/>
          <w:lang w:val="en-GB"/>
        </w:rPr>
        <w:br w:type="page"/>
      </w:r>
    </w:p>
    <w:p w14:paraId="0FD32469" w14:textId="7167D185" w:rsidR="00C15C2D" w:rsidRDefault="00C15C2D" w:rsidP="006073B6">
      <w:pPr>
        <w:pStyle w:val="CQListarabic1"/>
        <w:widowControl w:val="0"/>
        <w:spacing w:line="276" w:lineRule="auto"/>
        <w:rPr>
          <w:color w:val="FF0000"/>
          <w:lang w:val="en-GB"/>
        </w:rPr>
      </w:pPr>
    </w:p>
    <w:p w14:paraId="36DDD6E0" w14:textId="77777777" w:rsidR="00C15C2D" w:rsidRPr="00B86BC6" w:rsidRDefault="00C15C2D" w:rsidP="006073B6">
      <w:pPr>
        <w:pStyle w:val="CQListarabic1"/>
        <w:widowControl w:val="0"/>
        <w:spacing w:line="276" w:lineRule="auto"/>
        <w:rPr>
          <w:color w:val="FF0000"/>
          <w:lang w:val="en-GB"/>
        </w:rPr>
      </w:pPr>
    </w:p>
    <w:p w14:paraId="4761AB31" w14:textId="77777777" w:rsidR="00A80B28" w:rsidRPr="00B86BC6" w:rsidRDefault="00A80B28" w:rsidP="006073B6">
      <w:pPr>
        <w:widowControl w:val="0"/>
        <w:spacing w:after="0" w:line="276" w:lineRule="auto"/>
        <w:jc w:val="center"/>
        <w:rPr>
          <w:b/>
          <w:sz w:val="28"/>
          <w:szCs w:val="28"/>
          <w:lang w:val="en-GB"/>
        </w:rPr>
      </w:pPr>
      <w:r w:rsidRPr="00B86BC6">
        <w:rPr>
          <w:b/>
          <w:sz w:val="28"/>
          <w:szCs w:val="28"/>
          <w:lang w:val="en-GB"/>
        </w:rPr>
        <w:t>DATA PROCESSING AGREEMENT</w:t>
      </w:r>
    </w:p>
    <w:p w14:paraId="08F15716" w14:textId="77777777" w:rsidR="00A80B28" w:rsidRPr="00B86BC6" w:rsidRDefault="00A80B28" w:rsidP="006073B6">
      <w:pPr>
        <w:widowControl w:val="0"/>
        <w:spacing w:line="276" w:lineRule="auto"/>
        <w:rPr>
          <w:lang w:val="en-GB"/>
        </w:rPr>
      </w:pPr>
    </w:p>
    <w:p w14:paraId="2DA6AA21" w14:textId="77777777" w:rsidR="00820D53" w:rsidRPr="00B86BC6" w:rsidRDefault="00820D53" w:rsidP="006073B6">
      <w:pPr>
        <w:widowControl w:val="0"/>
        <w:spacing w:line="276" w:lineRule="auto"/>
        <w:rPr>
          <w:lang w:val="en-GB"/>
        </w:rPr>
      </w:pPr>
      <w:r w:rsidRPr="00B86BC6">
        <w:rPr>
          <w:lang w:val="en-GB"/>
        </w:rPr>
        <w:t>This data processing agreement</w:t>
      </w:r>
      <w:r w:rsidR="00BB6E2F" w:rsidRPr="00B86BC6">
        <w:rPr>
          <w:lang w:val="en-GB"/>
        </w:rPr>
        <w:t xml:space="preserve"> </w:t>
      </w:r>
      <w:r w:rsidR="00617D4C" w:rsidRPr="00B86BC6">
        <w:rPr>
          <w:lang w:val="en-GB"/>
        </w:rPr>
        <w:t xml:space="preserve">and its appendix </w:t>
      </w:r>
      <w:r w:rsidR="00BB6E2F" w:rsidRPr="00B86BC6">
        <w:rPr>
          <w:lang w:val="en-GB"/>
        </w:rPr>
        <w:t>(</w:t>
      </w:r>
      <w:r w:rsidRPr="00B86BC6">
        <w:rPr>
          <w:lang w:val="en-GB"/>
        </w:rPr>
        <w:t>“</w:t>
      </w:r>
      <w:r w:rsidR="00591E5E" w:rsidRPr="00B86BC6">
        <w:rPr>
          <w:b/>
          <w:lang w:val="en-GB"/>
        </w:rPr>
        <w:t>DPA”</w:t>
      </w:r>
      <w:r w:rsidR="00A80B28" w:rsidRPr="00B86BC6">
        <w:rPr>
          <w:lang w:val="en-GB"/>
        </w:rPr>
        <w:t>)</w:t>
      </w:r>
      <w:r w:rsidRPr="00B86BC6">
        <w:rPr>
          <w:color w:val="FF0000"/>
          <w:lang w:val="en-GB"/>
        </w:rPr>
        <w:t xml:space="preserve"> </w:t>
      </w:r>
      <w:r w:rsidR="00A80B28" w:rsidRPr="00B86BC6">
        <w:rPr>
          <w:lang w:val="en-GB"/>
        </w:rPr>
        <w:t>has been</w:t>
      </w:r>
      <w:r w:rsidRPr="00B86BC6">
        <w:rPr>
          <w:lang w:val="en-GB"/>
        </w:rPr>
        <w:t xml:space="preserve"> entered into between </w:t>
      </w:r>
    </w:p>
    <w:p w14:paraId="6DD9843C" w14:textId="73870392" w:rsidR="003B0B0D" w:rsidRDefault="00D143E7" w:rsidP="00B42F8D">
      <w:pPr>
        <w:pStyle w:val="CQListarabic1"/>
        <w:numPr>
          <w:ilvl w:val="0"/>
          <w:numId w:val="39"/>
        </w:numPr>
        <w:ind w:left="426" w:hanging="426"/>
        <w:rPr>
          <w:lang w:val="en-GB"/>
        </w:rPr>
      </w:pPr>
      <w:r>
        <w:rPr>
          <w:lang w:val="en-GB"/>
        </w:rPr>
        <w:t>Skanska Oy</w:t>
      </w:r>
    </w:p>
    <w:p w14:paraId="21D44688" w14:textId="4F220C78" w:rsidR="003B0B0D" w:rsidRPr="003B0B0D" w:rsidRDefault="003B0B0D" w:rsidP="003B0B0D">
      <w:pPr>
        <w:pStyle w:val="CQListarabic1"/>
        <w:ind w:left="426"/>
        <w:rPr>
          <w:lang w:val="en-GB"/>
        </w:rPr>
      </w:pPr>
      <w:r>
        <w:rPr>
          <w:lang w:val="en-GB"/>
        </w:rPr>
        <w:t xml:space="preserve">Contact person: </w:t>
      </w:r>
      <w:r w:rsidR="00D143E7">
        <w:rPr>
          <w:lang w:val="en-GB"/>
        </w:rPr>
        <w:t>Sanna Pimiä</w:t>
      </w:r>
    </w:p>
    <w:p w14:paraId="67A28953" w14:textId="77777777" w:rsidR="00820D53" w:rsidRPr="00D143E7" w:rsidRDefault="00FB0A27" w:rsidP="003B0B0D">
      <w:pPr>
        <w:pStyle w:val="CQListarabic1"/>
        <w:ind w:left="426"/>
        <w:rPr>
          <w:lang w:val="en-GB"/>
        </w:rPr>
      </w:pPr>
      <w:r w:rsidRPr="00D143E7">
        <w:rPr>
          <w:lang w:val="en-GB"/>
        </w:rPr>
        <w:lastRenderedPageBreak/>
        <w:t xml:space="preserve">entering into the DPA on its own behalf and </w:t>
      </w:r>
      <w:r w:rsidR="0064616B" w:rsidRPr="00D143E7">
        <w:rPr>
          <w:lang w:val="en-GB"/>
        </w:rPr>
        <w:t xml:space="preserve">on behalf </w:t>
      </w:r>
      <w:r w:rsidR="00C07890" w:rsidRPr="00D143E7">
        <w:rPr>
          <w:lang w:val="en-GB"/>
        </w:rPr>
        <w:t>all</w:t>
      </w:r>
      <w:r w:rsidRPr="00D143E7">
        <w:rPr>
          <w:lang w:val="en-GB"/>
        </w:rPr>
        <w:t xml:space="preserve"> other companies in the Group</w:t>
      </w:r>
      <w:r w:rsidR="003B0B0D" w:rsidRPr="00D143E7">
        <w:rPr>
          <w:lang w:val="en-GB"/>
        </w:rPr>
        <w:t>,</w:t>
      </w:r>
      <w:r w:rsidR="00B27948" w:rsidRPr="00D143E7">
        <w:rPr>
          <w:lang w:val="en-GB"/>
        </w:rPr>
        <w:t xml:space="preserve"> (“</w:t>
      </w:r>
      <w:r w:rsidR="00B27948" w:rsidRPr="00D143E7">
        <w:rPr>
          <w:b/>
          <w:lang w:val="en-GB"/>
        </w:rPr>
        <w:t>Controller</w:t>
      </w:r>
      <w:r w:rsidR="00B27948" w:rsidRPr="00D143E7">
        <w:rPr>
          <w:lang w:val="en-GB"/>
        </w:rPr>
        <w:t>”)</w:t>
      </w:r>
      <w:r w:rsidRPr="00D143E7">
        <w:rPr>
          <w:lang w:val="en-GB"/>
        </w:rPr>
        <w:t xml:space="preserve">, </w:t>
      </w:r>
      <w:r w:rsidR="00820D53" w:rsidRPr="00D143E7">
        <w:rPr>
          <w:lang w:val="en-GB"/>
        </w:rPr>
        <w:t>and</w:t>
      </w:r>
    </w:p>
    <w:p w14:paraId="66834B73" w14:textId="38381D1C" w:rsidR="003B0B0D" w:rsidRPr="00D143E7" w:rsidRDefault="00ED293E" w:rsidP="00D143E7">
      <w:pPr>
        <w:pStyle w:val="CQListarabic1"/>
        <w:numPr>
          <w:ilvl w:val="0"/>
          <w:numId w:val="39"/>
        </w:numPr>
        <w:ind w:left="426" w:hanging="426"/>
        <w:rPr>
          <w:lang w:val="en-GB"/>
        </w:rPr>
      </w:pPr>
      <w:r w:rsidRPr="00D143E7" w:rsidDel="00ED293E">
        <w:rPr>
          <w:lang w:val="en-GB"/>
        </w:rPr>
        <w:t xml:space="preserve"> </w:t>
      </w:r>
      <w:r w:rsidR="00D143E7" w:rsidRPr="00D143E7">
        <w:rPr>
          <w:lang w:val="en-GB"/>
        </w:rPr>
        <w:t>Supplier referred to in the main contract</w:t>
      </w:r>
    </w:p>
    <w:p w14:paraId="55F270F0" w14:textId="1546370A" w:rsidR="00820D53" w:rsidRDefault="00BB6E2F" w:rsidP="003B0B0D">
      <w:pPr>
        <w:pStyle w:val="CQListarabic1"/>
        <w:ind w:left="426"/>
        <w:rPr>
          <w:lang w:val="en-GB"/>
        </w:rPr>
      </w:pPr>
      <w:r w:rsidRPr="00B86BC6">
        <w:rPr>
          <w:lang w:val="en-GB"/>
        </w:rPr>
        <w:t>(</w:t>
      </w:r>
      <w:r w:rsidR="00820D53" w:rsidRPr="00B86BC6">
        <w:rPr>
          <w:lang w:val="en-GB"/>
        </w:rPr>
        <w:t>”</w:t>
      </w:r>
      <w:r w:rsidR="00CF60D1" w:rsidRPr="00B86BC6">
        <w:rPr>
          <w:b/>
          <w:lang w:val="en-GB"/>
        </w:rPr>
        <w:t>Processor</w:t>
      </w:r>
      <w:r w:rsidR="00820D53" w:rsidRPr="00B86BC6">
        <w:rPr>
          <w:lang w:val="en-GB"/>
        </w:rPr>
        <w:t>”).</w:t>
      </w:r>
    </w:p>
    <w:p w14:paraId="50E3922F" w14:textId="25397149" w:rsidR="003B0B0D" w:rsidRPr="00B86BC6" w:rsidRDefault="003B0B0D" w:rsidP="003B0B0D">
      <w:pPr>
        <w:pStyle w:val="CQListarabic1"/>
        <w:ind w:left="426"/>
        <w:rPr>
          <w:lang w:val="en-GB"/>
        </w:rPr>
      </w:pPr>
      <w:r>
        <w:rPr>
          <w:lang w:val="en-GB"/>
        </w:rPr>
        <w:t>Contact person</w:t>
      </w:r>
      <w:r w:rsidR="0078185E">
        <w:rPr>
          <w:lang w:val="en-GB"/>
        </w:rPr>
        <w:t>:</w:t>
      </w:r>
      <w:r w:rsidR="00D143E7">
        <w:rPr>
          <w:lang w:val="en-GB"/>
        </w:rPr>
        <w:t xml:space="preserve"> Contact person referred to in the main contract. </w:t>
      </w:r>
    </w:p>
    <w:p w14:paraId="456BFD99" w14:textId="77777777" w:rsidR="00820D53" w:rsidRPr="00B86BC6" w:rsidRDefault="00B270CB" w:rsidP="006073B6">
      <w:pPr>
        <w:widowControl w:val="0"/>
        <w:spacing w:line="276" w:lineRule="auto"/>
        <w:rPr>
          <w:lang w:val="en-GB"/>
        </w:rPr>
      </w:pPr>
      <w:r w:rsidRPr="00B86BC6">
        <w:rPr>
          <w:lang w:val="en-GB"/>
        </w:rPr>
        <w:t>Controller</w:t>
      </w:r>
      <w:r w:rsidR="00820D53" w:rsidRPr="00B86BC6">
        <w:rPr>
          <w:lang w:val="en-GB"/>
        </w:rPr>
        <w:t xml:space="preserve"> and </w:t>
      </w:r>
      <w:r w:rsidRPr="00B86BC6">
        <w:rPr>
          <w:lang w:val="en-GB"/>
        </w:rPr>
        <w:t>Processor</w:t>
      </w:r>
      <w:r w:rsidR="00820D53" w:rsidRPr="00B86BC6">
        <w:rPr>
          <w:lang w:val="en-GB"/>
        </w:rPr>
        <w:t xml:space="preserve"> are referred to individually as “</w:t>
      </w:r>
      <w:r w:rsidR="00820D53" w:rsidRPr="00B86BC6">
        <w:rPr>
          <w:b/>
          <w:lang w:val="en-GB"/>
        </w:rPr>
        <w:t>Party</w:t>
      </w:r>
      <w:r w:rsidR="00820D53" w:rsidRPr="00B86BC6">
        <w:rPr>
          <w:lang w:val="en-GB"/>
        </w:rPr>
        <w:t>” and collectively as “</w:t>
      </w:r>
      <w:r w:rsidR="00820D53" w:rsidRPr="00B86BC6">
        <w:rPr>
          <w:b/>
          <w:lang w:val="en-GB"/>
        </w:rPr>
        <w:t>Parties</w:t>
      </w:r>
      <w:r w:rsidR="00820D53" w:rsidRPr="00B86BC6">
        <w:rPr>
          <w:lang w:val="en-GB"/>
        </w:rPr>
        <w:t>”.</w:t>
      </w:r>
    </w:p>
    <w:p w14:paraId="5AECBF55" w14:textId="77777777" w:rsidR="00820D53" w:rsidRPr="00B86BC6" w:rsidRDefault="00820D53" w:rsidP="006073B6">
      <w:pPr>
        <w:pStyle w:val="CQRubrik1"/>
        <w:keepNext w:val="0"/>
        <w:widowControl w:val="0"/>
        <w:spacing w:line="276" w:lineRule="auto"/>
        <w:rPr>
          <w:lang w:val="en-GB"/>
        </w:rPr>
      </w:pPr>
      <w:r w:rsidRPr="00B86BC6">
        <w:rPr>
          <w:lang w:val="en-GB"/>
        </w:rPr>
        <w:t>Background and objective</w:t>
      </w:r>
    </w:p>
    <w:p w14:paraId="4774F72C" w14:textId="00757612" w:rsidR="00820D53" w:rsidRPr="00B86BC6" w:rsidRDefault="00820D53" w:rsidP="006073B6">
      <w:pPr>
        <w:pStyle w:val="CQNumreratstycke2"/>
        <w:widowControl w:val="0"/>
        <w:spacing w:line="276" w:lineRule="auto"/>
        <w:rPr>
          <w:lang w:val="en-GB"/>
        </w:rPr>
      </w:pPr>
      <w:r w:rsidRPr="00B86BC6">
        <w:rPr>
          <w:lang w:val="en-GB"/>
        </w:rPr>
        <w:t xml:space="preserve">The Parties entered into a contractual relationship </w:t>
      </w:r>
      <w:r w:rsidR="00D143E7">
        <w:rPr>
          <w:lang w:val="en-GB"/>
        </w:rPr>
        <w:t>that this contract is an extract to</w:t>
      </w:r>
      <w:r w:rsidRPr="00B86BC6">
        <w:rPr>
          <w:color w:val="FF0000"/>
          <w:lang w:val="en-GB"/>
        </w:rPr>
        <w:t xml:space="preserve"> </w:t>
      </w:r>
      <w:r w:rsidRPr="00B86BC6">
        <w:rPr>
          <w:lang w:val="en-GB"/>
        </w:rPr>
        <w:t>(the “</w:t>
      </w:r>
      <w:r w:rsidR="00077CDF" w:rsidRPr="00B86BC6">
        <w:rPr>
          <w:b/>
          <w:lang w:val="en-GB"/>
        </w:rPr>
        <w:t>Agreement</w:t>
      </w:r>
      <w:r w:rsidRPr="00B86BC6">
        <w:rPr>
          <w:lang w:val="en-GB"/>
        </w:rPr>
        <w:t xml:space="preserve">”). Within the scope of its assignment, </w:t>
      </w:r>
      <w:r w:rsidR="00B270CB" w:rsidRPr="00B86BC6">
        <w:rPr>
          <w:lang w:val="en-GB"/>
        </w:rPr>
        <w:lastRenderedPageBreak/>
        <w:t>Processor</w:t>
      </w:r>
      <w:r w:rsidR="00A971D6" w:rsidRPr="00B86BC6">
        <w:rPr>
          <w:lang w:val="en-GB"/>
        </w:rPr>
        <w:t xml:space="preserve"> wil</w:t>
      </w:r>
      <w:r w:rsidR="00D143E7">
        <w:rPr>
          <w:lang w:val="en-GB"/>
        </w:rPr>
        <w:t>/may</w:t>
      </w:r>
      <w:r w:rsidR="00A971D6" w:rsidRPr="00B86BC6">
        <w:rPr>
          <w:lang w:val="en-GB"/>
        </w:rPr>
        <w:t>l</w:t>
      </w:r>
      <w:r w:rsidRPr="00B86BC6">
        <w:rPr>
          <w:lang w:val="en-GB"/>
        </w:rPr>
        <w:t xml:space="preserve"> gain access to and process personal data for which </w:t>
      </w:r>
      <w:r w:rsidR="00B270CB" w:rsidRPr="00B86BC6">
        <w:rPr>
          <w:lang w:val="en-GB"/>
        </w:rPr>
        <w:t>Controller</w:t>
      </w:r>
      <w:r w:rsidR="00031C44">
        <w:rPr>
          <w:lang w:val="en-GB"/>
        </w:rPr>
        <w:t xml:space="preserve"> </w:t>
      </w:r>
      <w:r w:rsidRPr="00B86BC6">
        <w:rPr>
          <w:lang w:val="en-GB"/>
        </w:rPr>
        <w:t xml:space="preserve">is the data controller. This means that </w:t>
      </w:r>
      <w:r w:rsidR="00B270CB" w:rsidRPr="00B86BC6">
        <w:rPr>
          <w:lang w:val="en-GB"/>
        </w:rPr>
        <w:t>Processor</w:t>
      </w:r>
      <w:r w:rsidRPr="00B86BC6">
        <w:rPr>
          <w:lang w:val="en-GB"/>
        </w:rPr>
        <w:t xml:space="preserve"> is a data processor for </w:t>
      </w:r>
      <w:r w:rsidR="00B270CB" w:rsidRPr="00D143E7">
        <w:rPr>
          <w:lang w:val="en-GB"/>
        </w:rPr>
        <w:t>Controller</w:t>
      </w:r>
      <w:r w:rsidR="00D143E7" w:rsidRPr="00D143E7">
        <w:rPr>
          <w:lang w:val="en-GB"/>
        </w:rPr>
        <w:t xml:space="preserve"> </w:t>
      </w:r>
      <w:r w:rsidR="007D7FB3" w:rsidRPr="00D143E7">
        <w:rPr>
          <w:lang w:val="en-GB"/>
        </w:rPr>
        <w:t>[, or another company in Controller's</w:t>
      </w:r>
      <w:r w:rsidR="007D7FB3" w:rsidRPr="00D143E7" w:rsidDel="007D7FB3">
        <w:rPr>
          <w:lang w:val="en-GB"/>
        </w:rPr>
        <w:t xml:space="preserve"> </w:t>
      </w:r>
      <w:r w:rsidR="007D7FB3" w:rsidRPr="00D143E7">
        <w:rPr>
          <w:lang w:val="en-GB"/>
        </w:rPr>
        <w:t xml:space="preserve">Group,] </w:t>
      </w:r>
      <w:r w:rsidRPr="00D143E7">
        <w:rPr>
          <w:lang w:val="en-GB"/>
        </w:rPr>
        <w:t xml:space="preserve">in accordance with </w:t>
      </w:r>
      <w:r w:rsidR="00BB6E2F" w:rsidRPr="00D143E7">
        <w:rPr>
          <w:lang w:val="en-GB"/>
        </w:rPr>
        <w:t xml:space="preserve">the </w:t>
      </w:r>
      <w:r w:rsidRPr="00B86BC6">
        <w:rPr>
          <w:lang w:val="en-GB"/>
        </w:rPr>
        <w:t>applicable data protection legislation (“</w:t>
      </w:r>
      <w:r w:rsidRPr="00B86BC6">
        <w:rPr>
          <w:b/>
          <w:lang w:val="en-GB"/>
        </w:rPr>
        <w:t>Data Protection Legislation</w:t>
      </w:r>
      <w:r w:rsidR="00EE09B5" w:rsidRPr="00B86BC6">
        <w:rPr>
          <w:lang w:val="en-GB"/>
        </w:rPr>
        <w:t>”).</w:t>
      </w:r>
    </w:p>
    <w:p w14:paraId="0FF76610" w14:textId="77777777" w:rsidR="00621EE5" w:rsidRDefault="00820D53" w:rsidP="006073B6">
      <w:pPr>
        <w:pStyle w:val="CQNumreratstycke2"/>
        <w:widowControl w:val="0"/>
        <w:spacing w:line="276" w:lineRule="auto"/>
        <w:rPr>
          <w:lang w:val="en-GB"/>
        </w:rPr>
      </w:pPr>
      <w:r w:rsidRPr="00B86BC6">
        <w:rPr>
          <w:lang w:val="en-GB"/>
        </w:rPr>
        <w:t xml:space="preserve">The objective of </w:t>
      </w:r>
      <w:r w:rsidR="001B50F0" w:rsidRPr="00B86BC6">
        <w:rPr>
          <w:lang w:val="en-GB"/>
        </w:rPr>
        <w:t>the DPA</w:t>
      </w:r>
      <w:r w:rsidRPr="00B86BC6">
        <w:rPr>
          <w:lang w:val="en-GB"/>
        </w:rPr>
        <w:t xml:space="preserve"> is to comply with the requirements in the Data Protection Legislation for</w:t>
      </w:r>
      <w:r w:rsidR="00F2587B" w:rsidRPr="00B86BC6">
        <w:rPr>
          <w:lang w:val="en-GB"/>
        </w:rPr>
        <w:t xml:space="preserve"> a written agreement between </w:t>
      </w:r>
      <w:r w:rsidR="003E5F71" w:rsidRPr="00B86BC6">
        <w:rPr>
          <w:lang w:val="en-GB"/>
        </w:rPr>
        <w:t>C</w:t>
      </w:r>
      <w:r w:rsidRPr="00B86BC6">
        <w:rPr>
          <w:lang w:val="en-GB"/>
        </w:rPr>
        <w:t xml:space="preserve">ontroller and </w:t>
      </w:r>
      <w:r w:rsidR="003E5F71" w:rsidRPr="00B86BC6">
        <w:rPr>
          <w:lang w:val="en-GB"/>
        </w:rPr>
        <w:t>P</w:t>
      </w:r>
      <w:r w:rsidRPr="00B86BC6">
        <w:rPr>
          <w:lang w:val="en-GB"/>
        </w:rPr>
        <w:t xml:space="preserve">rocessor. </w:t>
      </w:r>
    </w:p>
    <w:p w14:paraId="21133561" w14:textId="77777777" w:rsidR="00621EE5" w:rsidRDefault="00621EE5">
      <w:pPr>
        <w:spacing w:after="0" w:line="240" w:lineRule="auto"/>
        <w:jc w:val="left"/>
        <w:rPr>
          <w:lang w:val="en-GB"/>
        </w:rPr>
      </w:pPr>
      <w:r>
        <w:rPr>
          <w:lang w:val="en-GB"/>
        </w:rPr>
        <w:br w:type="page"/>
      </w:r>
    </w:p>
    <w:p w14:paraId="78F37B3D" w14:textId="77777777" w:rsidR="00820D53" w:rsidRPr="00B86BC6" w:rsidRDefault="00820D53" w:rsidP="006073B6">
      <w:pPr>
        <w:pStyle w:val="CQRubrik1"/>
        <w:keepNext w:val="0"/>
        <w:widowControl w:val="0"/>
        <w:spacing w:line="276" w:lineRule="auto"/>
        <w:rPr>
          <w:lang w:val="en-GB"/>
        </w:rPr>
      </w:pPr>
      <w:r w:rsidRPr="00B86BC6">
        <w:rPr>
          <w:lang w:val="en-GB"/>
        </w:rPr>
        <w:lastRenderedPageBreak/>
        <w:t>Definitions</w:t>
      </w:r>
    </w:p>
    <w:p w14:paraId="2FCBCB6C" w14:textId="77777777" w:rsidR="00820D53" w:rsidRPr="00B86BC6" w:rsidRDefault="00820D53" w:rsidP="006073B6">
      <w:pPr>
        <w:pStyle w:val="CQNumreratstycke2"/>
        <w:widowControl w:val="0"/>
        <w:spacing w:line="276" w:lineRule="auto"/>
        <w:rPr>
          <w:lang w:val="en-GB"/>
        </w:rPr>
      </w:pPr>
      <w:r w:rsidRPr="00B86BC6">
        <w:rPr>
          <w:lang w:val="en-GB"/>
        </w:rPr>
        <w:t xml:space="preserve">The terms used in </w:t>
      </w:r>
      <w:r w:rsidR="001B50F0" w:rsidRPr="00B86BC6">
        <w:rPr>
          <w:lang w:val="en-GB"/>
        </w:rPr>
        <w:t>the DPA</w:t>
      </w:r>
      <w:r w:rsidR="00591E5E" w:rsidRPr="00B86BC6">
        <w:rPr>
          <w:lang w:val="en-GB"/>
        </w:rPr>
        <w:t xml:space="preserve"> </w:t>
      </w:r>
      <w:r w:rsidRPr="00B86BC6">
        <w:rPr>
          <w:lang w:val="en-GB"/>
        </w:rPr>
        <w:t>shall have the sa</w:t>
      </w:r>
      <w:r w:rsidR="00BB6E2F" w:rsidRPr="00B86BC6">
        <w:rPr>
          <w:lang w:val="en-GB"/>
        </w:rPr>
        <w:t>me meaning as</w:t>
      </w:r>
      <w:r w:rsidR="004B709B" w:rsidRPr="00B86BC6">
        <w:rPr>
          <w:lang w:val="en-GB"/>
        </w:rPr>
        <w:t xml:space="preserve"> assigned to them below and</w:t>
      </w:r>
      <w:r w:rsidR="00BB6E2F" w:rsidRPr="00B86BC6">
        <w:rPr>
          <w:lang w:val="en-GB"/>
        </w:rPr>
        <w:t xml:space="preserve"> in the </w:t>
      </w:r>
      <w:r w:rsidRPr="00B86BC6">
        <w:rPr>
          <w:lang w:val="en-GB"/>
        </w:rPr>
        <w:t xml:space="preserve">Data Protection Legislation, </w:t>
      </w:r>
      <w:r w:rsidR="008C5E54" w:rsidRPr="00B86BC6">
        <w:rPr>
          <w:lang w:val="en-GB"/>
        </w:rPr>
        <w:t xml:space="preserve">which </w:t>
      </w:r>
      <w:r w:rsidR="00905AF4" w:rsidRPr="00B86BC6">
        <w:rPr>
          <w:lang w:val="en-GB"/>
        </w:rPr>
        <w:t xml:space="preserve">inter alia </w:t>
      </w:r>
      <w:r w:rsidR="008C5E54" w:rsidRPr="00B86BC6">
        <w:rPr>
          <w:lang w:val="en-GB"/>
        </w:rPr>
        <w:t>imply that</w:t>
      </w:r>
      <w:r w:rsidRPr="00B86BC6">
        <w:rPr>
          <w:lang w:val="en-GB"/>
        </w:rPr>
        <w:t>:</w:t>
      </w:r>
    </w:p>
    <w:p w14:paraId="3847B63E" w14:textId="77777777" w:rsidR="00820D53" w:rsidRPr="00B86BC6" w:rsidRDefault="00820D53" w:rsidP="006073B6">
      <w:pPr>
        <w:pStyle w:val="CQListalpha1"/>
        <w:widowControl w:val="0"/>
        <w:spacing w:line="276" w:lineRule="auto"/>
        <w:rPr>
          <w:lang w:val="en-GB"/>
        </w:rPr>
      </w:pPr>
      <w:r w:rsidRPr="00B86BC6">
        <w:rPr>
          <w:lang w:val="en-GB"/>
        </w:rPr>
        <w:t xml:space="preserve">The term </w:t>
      </w:r>
      <w:r w:rsidRPr="00B86BC6">
        <w:rPr>
          <w:b/>
          <w:lang w:val="en-GB"/>
        </w:rPr>
        <w:t>personal data</w:t>
      </w:r>
      <w:r w:rsidRPr="00B86BC6">
        <w:rPr>
          <w:lang w:val="en-GB"/>
        </w:rPr>
        <w:t xml:space="preserve"> means any information that, directly or indirectly, can identify a living natural person;</w:t>
      </w:r>
    </w:p>
    <w:p w14:paraId="3227315B" w14:textId="77777777" w:rsidR="00820D53" w:rsidRPr="00B86BC6" w:rsidRDefault="00820D53" w:rsidP="006073B6">
      <w:pPr>
        <w:pStyle w:val="CQListalpha1"/>
        <w:widowControl w:val="0"/>
        <w:spacing w:line="276" w:lineRule="auto"/>
        <w:rPr>
          <w:lang w:val="en-GB"/>
        </w:rPr>
      </w:pPr>
      <w:r w:rsidRPr="00B86BC6">
        <w:rPr>
          <w:lang w:val="en-GB"/>
        </w:rPr>
        <w:t xml:space="preserve">The term </w:t>
      </w:r>
      <w:r w:rsidRPr="00B86BC6">
        <w:rPr>
          <w:b/>
          <w:lang w:val="en-GB"/>
        </w:rPr>
        <w:t>processing</w:t>
      </w:r>
      <w:r w:rsidRPr="00B86BC6">
        <w:rPr>
          <w:lang w:val="en-GB"/>
        </w:rPr>
        <w:t xml:space="preserve"> means any operation or set of operations performed with regard to personal data, whether or not performed by automated means, for example collection, recording, organisation, storage, adaptation or alteration, retrieval, gathering, use, disclosure by transmission, dissemination or otherwise making information available, alignment or combination, blocking, erasure or destruction;</w:t>
      </w:r>
    </w:p>
    <w:p w14:paraId="249D38D1" w14:textId="77777777" w:rsidR="00820D53" w:rsidRPr="00B86BC6" w:rsidRDefault="00820D53" w:rsidP="006073B6">
      <w:pPr>
        <w:pStyle w:val="CQListalpha1"/>
        <w:widowControl w:val="0"/>
        <w:spacing w:line="276" w:lineRule="auto"/>
        <w:rPr>
          <w:lang w:val="en-GB"/>
        </w:rPr>
      </w:pPr>
      <w:r w:rsidRPr="00B86BC6">
        <w:rPr>
          <w:lang w:val="en-GB"/>
        </w:rPr>
        <w:t xml:space="preserve">The term </w:t>
      </w:r>
      <w:r w:rsidRPr="00B86BC6">
        <w:rPr>
          <w:b/>
          <w:lang w:val="en-GB"/>
        </w:rPr>
        <w:t>data</w:t>
      </w:r>
      <w:r w:rsidRPr="00B86BC6">
        <w:rPr>
          <w:lang w:val="en-GB"/>
        </w:rPr>
        <w:t xml:space="preserve"> </w:t>
      </w:r>
      <w:r w:rsidRPr="00B86BC6">
        <w:rPr>
          <w:b/>
          <w:lang w:val="en-GB"/>
        </w:rPr>
        <w:t>controller</w:t>
      </w:r>
      <w:r w:rsidRPr="00B86BC6">
        <w:rPr>
          <w:lang w:val="en-GB"/>
        </w:rPr>
        <w:t xml:space="preserve"> means </w:t>
      </w:r>
      <w:r w:rsidR="00ED293E">
        <w:rPr>
          <w:lang w:val="en-GB"/>
        </w:rPr>
        <w:t>anyone</w:t>
      </w:r>
      <w:r w:rsidRPr="00B86BC6">
        <w:rPr>
          <w:lang w:val="en-GB"/>
        </w:rPr>
        <w:t xml:space="preserve"> who alone or jointly with others determines the purposes and means of the processing of personal data; </w:t>
      </w:r>
    </w:p>
    <w:p w14:paraId="3E996BB7" w14:textId="77777777" w:rsidR="00820D53" w:rsidRPr="00B86BC6" w:rsidRDefault="00820D53" w:rsidP="006073B6">
      <w:pPr>
        <w:pStyle w:val="CQListalpha1"/>
        <w:widowControl w:val="0"/>
        <w:spacing w:line="276" w:lineRule="auto"/>
        <w:rPr>
          <w:lang w:val="en-GB"/>
        </w:rPr>
      </w:pPr>
      <w:r w:rsidRPr="00B86BC6">
        <w:rPr>
          <w:lang w:val="en-GB"/>
        </w:rPr>
        <w:lastRenderedPageBreak/>
        <w:t xml:space="preserve">The term </w:t>
      </w:r>
      <w:r w:rsidRPr="00B86BC6">
        <w:rPr>
          <w:b/>
          <w:lang w:val="en-GB"/>
        </w:rPr>
        <w:t>data processor</w:t>
      </w:r>
      <w:r w:rsidRPr="00B86BC6">
        <w:rPr>
          <w:lang w:val="en-GB"/>
        </w:rPr>
        <w:t xml:space="preserve"> means a </w:t>
      </w:r>
      <w:r w:rsidR="00ED293E">
        <w:rPr>
          <w:lang w:val="en-GB"/>
        </w:rPr>
        <w:t>anyone</w:t>
      </w:r>
      <w:r w:rsidRPr="00B86BC6">
        <w:rPr>
          <w:lang w:val="en-GB"/>
        </w:rPr>
        <w:t xml:space="preserve"> who processes personal data o</w:t>
      </w:r>
      <w:r w:rsidR="00905AF4" w:rsidRPr="00B86BC6">
        <w:rPr>
          <w:lang w:val="en-GB"/>
        </w:rPr>
        <w:t>n behalf of the data controller;</w:t>
      </w:r>
    </w:p>
    <w:p w14:paraId="1EC61164" w14:textId="2B48D8BC" w:rsidR="00E6087E" w:rsidRPr="00630788" w:rsidRDefault="00E6087E" w:rsidP="006073B6">
      <w:pPr>
        <w:pStyle w:val="CQListalpha1"/>
        <w:widowControl w:val="0"/>
        <w:spacing w:line="276" w:lineRule="auto"/>
        <w:rPr>
          <w:lang w:val="en-GB"/>
        </w:rPr>
      </w:pPr>
      <w:r w:rsidRPr="00630788">
        <w:rPr>
          <w:lang w:val="en-GB"/>
        </w:rPr>
        <w:t xml:space="preserve">The term </w:t>
      </w:r>
      <w:r w:rsidRPr="00630788">
        <w:rPr>
          <w:b/>
          <w:lang w:val="en-GB"/>
        </w:rPr>
        <w:t>sub-processor</w:t>
      </w:r>
      <w:r w:rsidRPr="00630788">
        <w:rPr>
          <w:lang w:val="en-GB"/>
        </w:rPr>
        <w:t xml:space="preserve"> means a sub-contractor that is</w:t>
      </w:r>
      <w:r w:rsidR="00AF58E5">
        <w:rPr>
          <w:lang w:val="en-GB"/>
        </w:rPr>
        <w:t xml:space="preserve"> </w:t>
      </w:r>
      <w:r w:rsidRPr="00630788">
        <w:rPr>
          <w:lang w:val="en-GB"/>
        </w:rPr>
        <w:t xml:space="preserve">engaged by Processor. The sub-processor processes personal data on behalf of Controller </w:t>
      </w:r>
      <w:r w:rsidR="00DE0D9C" w:rsidRPr="00630788">
        <w:rPr>
          <w:lang w:val="en-GB"/>
        </w:rPr>
        <w:t>in accordance with the sub-processor</w:t>
      </w:r>
      <w:r w:rsidR="00905AF4" w:rsidRPr="00630788">
        <w:rPr>
          <w:lang w:val="en-GB"/>
        </w:rPr>
        <w:t>’</w:t>
      </w:r>
      <w:r w:rsidR="00DE0D9C" w:rsidRPr="00630788">
        <w:rPr>
          <w:lang w:val="en-GB"/>
        </w:rPr>
        <w:t>s obligation to pro</w:t>
      </w:r>
      <w:r w:rsidR="00905AF4" w:rsidRPr="00630788">
        <w:rPr>
          <w:lang w:val="en-GB"/>
        </w:rPr>
        <w:t>vide its services to Processor;</w:t>
      </w:r>
    </w:p>
    <w:p w14:paraId="2F95EEDD" w14:textId="77777777" w:rsidR="00E6087E" w:rsidRPr="00B86BC6" w:rsidRDefault="00E6087E" w:rsidP="006073B6">
      <w:pPr>
        <w:pStyle w:val="CQListalpha1"/>
        <w:widowControl w:val="0"/>
        <w:spacing w:line="276" w:lineRule="auto"/>
        <w:rPr>
          <w:lang w:val="en-GB"/>
        </w:rPr>
      </w:pPr>
      <w:r w:rsidRPr="00B86BC6">
        <w:rPr>
          <w:lang w:val="en-GB"/>
        </w:rPr>
        <w:t xml:space="preserve">The term </w:t>
      </w:r>
      <w:r w:rsidRPr="00B86BC6">
        <w:rPr>
          <w:b/>
          <w:lang w:val="en-GB"/>
        </w:rPr>
        <w:t xml:space="preserve">standard data protection clauses adopted by the EU-Commission </w:t>
      </w:r>
      <w:r w:rsidRPr="00B86BC6">
        <w:rPr>
          <w:lang w:val="en-GB"/>
        </w:rPr>
        <w:t>means</w:t>
      </w:r>
      <w:r w:rsidR="00DE0D9C" w:rsidRPr="00B86BC6">
        <w:rPr>
          <w:lang w:val="en-GB"/>
        </w:rPr>
        <w:t xml:space="preserve"> standard </w:t>
      </w:r>
      <w:r w:rsidR="00905AF4" w:rsidRPr="00B86BC6">
        <w:rPr>
          <w:lang w:val="en-GB"/>
        </w:rPr>
        <w:t xml:space="preserve">contractual </w:t>
      </w:r>
      <w:r w:rsidR="00DE0D9C" w:rsidRPr="00B86BC6">
        <w:rPr>
          <w:lang w:val="en-GB"/>
        </w:rPr>
        <w:t>clauses regulating the transfer of personal data</w:t>
      </w:r>
      <w:r w:rsidR="00905AF4" w:rsidRPr="00B86BC6">
        <w:rPr>
          <w:lang w:val="en-GB"/>
        </w:rPr>
        <w:t xml:space="preserve"> to third countries and that have</w:t>
      </w:r>
      <w:r w:rsidR="00DE0D9C" w:rsidRPr="00B86BC6">
        <w:rPr>
          <w:lang w:val="en-GB"/>
        </w:rPr>
        <w:t xml:space="preserve"> been adopted by the EU Commission in accordance with Commission Decision C(2010)593</w:t>
      </w:r>
      <w:r w:rsidRPr="00B86BC6">
        <w:rPr>
          <w:lang w:val="en-GB"/>
        </w:rPr>
        <w:t xml:space="preserve"> </w:t>
      </w:r>
      <w:r w:rsidR="00DE0D9C" w:rsidRPr="00B86BC6">
        <w:rPr>
          <w:lang w:val="en-GB"/>
        </w:rPr>
        <w:t>of 5 February 2010 or corresponding dec</w:t>
      </w:r>
      <w:r w:rsidR="00905AF4" w:rsidRPr="00B86BC6">
        <w:rPr>
          <w:lang w:val="en-GB"/>
        </w:rPr>
        <w:t>ision replacing such decision; and</w:t>
      </w:r>
    </w:p>
    <w:p w14:paraId="25F95D58" w14:textId="1DCD69F6" w:rsidR="00621EE5" w:rsidRDefault="00E6087E" w:rsidP="006073B6">
      <w:pPr>
        <w:pStyle w:val="CQListalpha1"/>
        <w:widowControl w:val="0"/>
        <w:spacing w:line="276" w:lineRule="auto"/>
        <w:rPr>
          <w:sz w:val="16"/>
          <w:szCs w:val="16"/>
          <w:lang w:val="en-GB"/>
        </w:rPr>
      </w:pPr>
      <w:r w:rsidRPr="00B86BC6">
        <w:rPr>
          <w:lang w:val="en-GB"/>
        </w:rPr>
        <w:t xml:space="preserve">The term </w:t>
      </w:r>
      <w:r w:rsidRPr="00B86BC6">
        <w:rPr>
          <w:b/>
          <w:lang w:val="en-GB"/>
        </w:rPr>
        <w:t>Data Protection Legislation</w:t>
      </w:r>
      <w:r w:rsidRPr="00B86BC6">
        <w:rPr>
          <w:lang w:val="en-GB"/>
        </w:rPr>
        <w:t xml:space="preserve"> means applicable data protection legislation. As from 25 May 2018, Regulation (EU) 2016/679 of the European Parliament of the </w:t>
      </w:r>
      <w:r w:rsidRPr="00B86BC6">
        <w:rPr>
          <w:lang w:val="en-GB"/>
        </w:rPr>
        <w:lastRenderedPageBreak/>
        <w:t>Council of 27 April 2016 on the protection of natural persons with regard to the processing of personal data and on the free movement of such data, and repealing Directive 95/46/EC (General Data Protection Regulation; the “</w:t>
      </w:r>
      <w:r w:rsidRPr="00B86BC6">
        <w:rPr>
          <w:b/>
          <w:lang w:val="en-GB"/>
        </w:rPr>
        <w:t>GDPR</w:t>
      </w:r>
      <w:r w:rsidRPr="00B86BC6">
        <w:rPr>
          <w:lang w:val="en-GB"/>
        </w:rPr>
        <w:t>”)</w:t>
      </w:r>
      <w:r w:rsidR="00DE0D9C" w:rsidRPr="00B86BC6">
        <w:rPr>
          <w:lang w:val="en-GB"/>
        </w:rPr>
        <w:t xml:space="preserve"> </w:t>
      </w:r>
      <w:r w:rsidR="00DE0D9C" w:rsidRPr="00B86BC6">
        <w:rPr>
          <w:lang w:val="en-GB"/>
        </w:rPr>
        <w:t xml:space="preserve">and such national legislation implementing the GDPR is the applicable data protection legislation. </w:t>
      </w:r>
    </w:p>
    <w:p w14:paraId="6A7EB043" w14:textId="77777777" w:rsidR="00621EE5" w:rsidRDefault="00621EE5">
      <w:pPr>
        <w:spacing w:after="0" w:line="240" w:lineRule="auto"/>
        <w:jc w:val="left"/>
        <w:rPr>
          <w:sz w:val="16"/>
          <w:szCs w:val="16"/>
          <w:lang w:val="en-GB"/>
        </w:rPr>
      </w:pPr>
      <w:r>
        <w:rPr>
          <w:sz w:val="16"/>
          <w:szCs w:val="16"/>
          <w:lang w:val="en-GB"/>
        </w:rPr>
        <w:br w:type="page"/>
      </w:r>
    </w:p>
    <w:p w14:paraId="193CFC7E" w14:textId="77777777" w:rsidR="00820D53" w:rsidRPr="00B86BC6" w:rsidRDefault="008C6165" w:rsidP="006073B6">
      <w:pPr>
        <w:pStyle w:val="CQRubrik1"/>
        <w:keepNext w:val="0"/>
        <w:widowControl w:val="0"/>
        <w:spacing w:line="276" w:lineRule="auto"/>
        <w:rPr>
          <w:lang w:val="en-GB"/>
        </w:rPr>
      </w:pPr>
      <w:r w:rsidRPr="00B86BC6">
        <w:rPr>
          <w:lang w:val="en-GB"/>
        </w:rPr>
        <w:lastRenderedPageBreak/>
        <w:t>Undertaking</w:t>
      </w:r>
      <w:r w:rsidR="00820D53" w:rsidRPr="00B86BC6">
        <w:rPr>
          <w:lang w:val="en-GB"/>
        </w:rPr>
        <w:t xml:space="preserve"> and instruction</w:t>
      </w:r>
    </w:p>
    <w:p w14:paraId="53AF34CE" w14:textId="77777777" w:rsidR="000213CC" w:rsidRPr="00B86BC6" w:rsidRDefault="000213CC" w:rsidP="00EA72B3">
      <w:pPr>
        <w:pStyle w:val="CQNumreratstycke2"/>
        <w:widowControl w:val="0"/>
        <w:spacing w:line="276" w:lineRule="auto"/>
        <w:rPr>
          <w:lang w:val="en-GB"/>
        </w:rPr>
      </w:pPr>
      <w:r w:rsidRPr="00B86BC6">
        <w:rPr>
          <w:lang w:val="en-GB"/>
        </w:rPr>
        <w:t xml:space="preserve">Processor undertakes to process the personal data </w:t>
      </w:r>
      <w:r w:rsidR="008C5E54" w:rsidRPr="00B86BC6">
        <w:rPr>
          <w:lang w:val="en-GB"/>
        </w:rPr>
        <w:t>that</w:t>
      </w:r>
      <w:r w:rsidRPr="00B86BC6">
        <w:rPr>
          <w:lang w:val="en-GB"/>
        </w:rPr>
        <w:t xml:space="preserve"> it has access </w:t>
      </w:r>
      <w:r w:rsidR="0098084E" w:rsidRPr="00B86BC6">
        <w:rPr>
          <w:lang w:val="en-GB"/>
        </w:rPr>
        <w:t xml:space="preserve">to </w:t>
      </w:r>
      <w:r w:rsidRPr="00B86BC6">
        <w:rPr>
          <w:lang w:val="en-GB"/>
        </w:rPr>
        <w:t>under the Agreement on behalf of Controller</w:t>
      </w:r>
      <w:r w:rsidR="008C5E54" w:rsidRPr="00B86BC6">
        <w:rPr>
          <w:lang w:val="en-GB"/>
        </w:rPr>
        <w:t>,</w:t>
      </w:r>
      <w:r w:rsidR="00BF39BE" w:rsidRPr="00B86BC6">
        <w:rPr>
          <w:lang w:val="en-GB"/>
        </w:rPr>
        <w:t xml:space="preserve"> for the purpose of fulfilling </w:t>
      </w:r>
      <w:r w:rsidRPr="00B86BC6">
        <w:rPr>
          <w:lang w:val="en-GB"/>
        </w:rPr>
        <w:t>the Agreement</w:t>
      </w:r>
      <w:r w:rsidR="008C5E54" w:rsidRPr="00B86BC6">
        <w:rPr>
          <w:lang w:val="en-GB"/>
        </w:rPr>
        <w:t xml:space="preserve"> and</w:t>
      </w:r>
      <w:r w:rsidR="002A6C78" w:rsidRPr="00B86BC6">
        <w:rPr>
          <w:lang w:val="en-GB"/>
        </w:rPr>
        <w:t xml:space="preserve"> during the term of the Agreement</w:t>
      </w:r>
      <w:r w:rsidRPr="00B86BC6">
        <w:rPr>
          <w:lang w:val="en-GB"/>
        </w:rPr>
        <w:t>. Processor further undertakes:</w:t>
      </w:r>
    </w:p>
    <w:p w14:paraId="0389A42C" w14:textId="77777777" w:rsidR="003B0B0D" w:rsidRDefault="00ED293E" w:rsidP="003B0B0D">
      <w:pPr>
        <w:pStyle w:val="CQListalpha1"/>
        <w:numPr>
          <w:ilvl w:val="0"/>
          <w:numId w:val="43"/>
        </w:numPr>
        <w:rPr>
          <w:lang w:val="en-GB"/>
        </w:rPr>
      </w:pPr>
      <w:r w:rsidRPr="00ED293E">
        <w:rPr>
          <w:lang w:val="en-GB"/>
        </w:rPr>
        <w:t>To process the personal data in accordance with the Data Protection Legislation, the Agreement and any other documented instructions from Controller. Processor may, however, without instructions process information required by laws of the European Union or national legislation in a member state to which Processor is subject, but shall inform Controller of such requirement prior to processing, provided that Processor is not prohibited to give such information with reference to important grounds of public interest;</w:t>
      </w:r>
    </w:p>
    <w:p w14:paraId="526BDD96" w14:textId="10B33247" w:rsidR="00F52865" w:rsidRPr="00BF0F2D" w:rsidRDefault="00F52865" w:rsidP="003B0B0D">
      <w:pPr>
        <w:pStyle w:val="CQListalpha1"/>
        <w:numPr>
          <w:ilvl w:val="0"/>
          <w:numId w:val="43"/>
        </w:numPr>
        <w:rPr>
          <w:lang w:val="en-GB"/>
        </w:rPr>
      </w:pPr>
      <w:r w:rsidRPr="00BF0F2D">
        <w:rPr>
          <w:lang w:val="en-US"/>
        </w:rPr>
        <w:lastRenderedPageBreak/>
        <w:t xml:space="preserve">Not to use </w:t>
      </w:r>
      <w:r w:rsidR="00593950" w:rsidRPr="00BF0F2D">
        <w:rPr>
          <w:lang w:val="en-US"/>
        </w:rPr>
        <w:t>or utilize personal data</w:t>
      </w:r>
      <w:r w:rsidR="004704FA" w:rsidRPr="00BF0F2D">
        <w:rPr>
          <w:lang w:val="en-US"/>
        </w:rPr>
        <w:t xml:space="preserve"> transferred to o</w:t>
      </w:r>
      <w:r w:rsidR="008B4B34" w:rsidRPr="00BF0F2D">
        <w:rPr>
          <w:lang w:val="en-US"/>
        </w:rPr>
        <w:t>r</w:t>
      </w:r>
      <w:r w:rsidR="004704FA" w:rsidRPr="00BF0F2D">
        <w:rPr>
          <w:lang w:val="en-US"/>
        </w:rPr>
        <w:t xml:space="preserve"> transferred by Processor, collected </w:t>
      </w:r>
      <w:r w:rsidR="007F1BAE" w:rsidRPr="00BF0F2D">
        <w:rPr>
          <w:lang w:val="en-US"/>
        </w:rPr>
        <w:t xml:space="preserve">to </w:t>
      </w:r>
      <w:r w:rsidR="004704FA" w:rsidRPr="00BF0F2D">
        <w:rPr>
          <w:lang w:val="en-US"/>
        </w:rPr>
        <w:t xml:space="preserve">or collected by Processor, produced to or produced by Processor or any other way processed personal data under this </w:t>
      </w:r>
      <w:r w:rsidR="00593950" w:rsidRPr="00BF0F2D">
        <w:rPr>
          <w:lang w:val="en-US"/>
        </w:rPr>
        <w:t>DPA in its bu</w:t>
      </w:r>
      <w:r w:rsidR="004704FA" w:rsidRPr="00BF0F2D">
        <w:rPr>
          <w:lang w:val="en-US"/>
        </w:rPr>
        <w:t>siness</w:t>
      </w:r>
      <w:r w:rsidR="00047956" w:rsidRPr="00BF0F2D">
        <w:rPr>
          <w:lang w:val="en-US"/>
        </w:rPr>
        <w:t>.</w:t>
      </w:r>
    </w:p>
    <w:p w14:paraId="0F20A6C7" w14:textId="77777777" w:rsidR="000C2351" w:rsidRPr="00B86BC6" w:rsidRDefault="00BF39BE" w:rsidP="006073B6">
      <w:pPr>
        <w:pStyle w:val="CQListalpha1"/>
        <w:spacing w:line="276" w:lineRule="auto"/>
        <w:rPr>
          <w:lang w:val="en-GB"/>
        </w:rPr>
      </w:pPr>
      <w:r w:rsidRPr="00B86BC6">
        <w:rPr>
          <w:lang w:val="en-GB"/>
        </w:rPr>
        <w:t xml:space="preserve">To </w:t>
      </w:r>
      <w:r w:rsidR="00EA72B3" w:rsidRPr="00B86BC6">
        <w:rPr>
          <w:lang w:val="en-GB"/>
        </w:rPr>
        <w:t>keep the personal data confidential and not to disclose the personal data to any third parties or in any other way use the</w:t>
      </w:r>
      <w:r w:rsidR="00437E9D" w:rsidRPr="00B86BC6">
        <w:rPr>
          <w:lang w:val="en-GB"/>
        </w:rPr>
        <w:t xml:space="preserve"> personal</w:t>
      </w:r>
      <w:r w:rsidR="00EA72B3" w:rsidRPr="00B86BC6">
        <w:rPr>
          <w:lang w:val="en-GB"/>
        </w:rPr>
        <w:t xml:space="preserve"> data in contradiction with the Agreement and the DPA. Processor shall also </w:t>
      </w:r>
      <w:r w:rsidR="000C2351" w:rsidRPr="00B86BC6">
        <w:rPr>
          <w:lang w:val="en-GB"/>
        </w:rPr>
        <w:t>ensure that persons authorised to process the personal data have committed themselves to confidentiality or are under an appropriate statutory obligation of confidentiality;</w:t>
      </w:r>
    </w:p>
    <w:p w14:paraId="72AAC741" w14:textId="77777777" w:rsidR="000C2351" w:rsidRPr="00B86BC6" w:rsidRDefault="005B7BED" w:rsidP="006073B6">
      <w:pPr>
        <w:pStyle w:val="CQListalpha1"/>
        <w:spacing w:line="276" w:lineRule="auto"/>
        <w:rPr>
          <w:lang w:val="en-GB"/>
        </w:rPr>
      </w:pPr>
      <w:r w:rsidRPr="00B86BC6">
        <w:rPr>
          <w:lang w:val="en-GB"/>
        </w:rPr>
        <w:t>To assist Controller, t</w:t>
      </w:r>
      <w:r w:rsidR="00BF39BE" w:rsidRPr="00B86BC6">
        <w:rPr>
          <w:lang w:val="en-GB"/>
        </w:rPr>
        <w:t xml:space="preserve">aking into account the nature of the processing, </w:t>
      </w:r>
      <w:r w:rsidR="000C2351" w:rsidRPr="00B86BC6">
        <w:rPr>
          <w:lang w:val="en-GB"/>
        </w:rPr>
        <w:t xml:space="preserve">by </w:t>
      </w:r>
      <w:r w:rsidRPr="00B86BC6">
        <w:rPr>
          <w:lang w:val="en-GB"/>
        </w:rPr>
        <w:t xml:space="preserve">implementing </w:t>
      </w:r>
      <w:r w:rsidR="000C2351" w:rsidRPr="00B86BC6">
        <w:rPr>
          <w:lang w:val="en-GB"/>
        </w:rPr>
        <w:t xml:space="preserve">appropriate technical and organisational measures, insofar as this is possible, for the fulfilment of </w:t>
      </w:r>
      <w:r w:rsidR="003D4F1A" w:rsidRPr="00B86BC6">
        <w:rPr>
          <w:lang w:val="en-GB"/>
        </w:rPr>
        <w:t>Controller</w:t>
      </w:r>
      <w:r w:rsidR="0098084E" w:rsidRPr="00B86BC6">
        <w:rPr>
          <w:lang w:val="en-GB"/>
        </w:rPr>
        <w:t>'</w:t>
      </w:r>
      <w:r w:rsidR="00BB6E2F" w:rsidRPr="00B86BC6">
        <w:rPr>
          <w:lang w:val="en-GB"/>
        </w:rPr>
        <w:t>s obligation</w:t>
      </w:r>
      <w:r w:rsidR="000C2351" w:rsidRPr="00B86BC6">
        <w:rPr>
          <w:lang w:val="en-GB"/>
        </w:rPr>
        <w:t xml:space="preserve"> to respond to </w:t>
      </w:r>
      <w:r w:rsidR="00E04C4B" w:rsidRPr="00B86BC6">
        <w:rPr>
          <w:lang w:val="en-GB"/>
        </w:rPr>
        <w:t xml:space="preserve">and </w:t>
      </w:r>
      <w:r w:rsidR="00E04C4B" w:rsidRPr="00B86BC6">
        <w:rPr>
          <w:lang w:val="en-GB"/>
        </w:rPr>
        <w:lastRenderedPageBreak/>
        <w:t xml:space="preserve">to fulfil </w:t>
      </w:r>
      <w:r w:rsidR="000C2351" w:rsidRPr="00B86BC6">
        <w:rPr>
          <w:lang w:val="en-GB"/>
        </w:rPr>
        <w:t xml:space="preserve">requests </w:t>
      </w:r>
      <w:r w:rsidR="00E04C4B" w:rsidRPr="00B86BC6">
        <w:rPr>
          <w:lang w:val="en-GB"/>
        </w:rPr>
        <w:t>from</w:t>
      </w:r>
      <w:r w:rsidR="000C2351" w:rsidRPr="00B86BC6">
        <w:rPr>
          <w:lang w:val="en-GB"/>
        </w:rPr>
        <w:t xml:space="preserve"> data subject</w:t>
      </w:r>
      <w:r w:rsidR="00E04C4B" w:rsidRPr="00B86BC6">
        <w:rPr>
          <w:lang w:val="en-GB"/>
        </w:rPr>
        <w:t>s exercising their</w:t>
      </w:r>
      <w:r w:rsidR="000C2351" w:rsidRPr="00B86BC6">
        <w:rPr>
          <w:lang w:val="en-GB"/>
        </w:rPr>
        <w:t xml:space="preserve"> rights laid down in Chapter III of </w:t>
      </w:r>
      <w:r w:rsidR="0098084E" w:rsidRPr="00B86BC6">
        <w:rPr>
          <w:lang w:val="en-GB"/>
        </w:rPr>
        <w:t xml:space="preserve">the </w:t>
      </w:r>
      <w:r w:rsidR="000C2351" w:rsidRPr="00B86BC6">
        <w:rPr>
          <w:lang w:val="en-GB"/>
        </w:rPr>
        <w:t>GDPR;</w:t>
      </w:r>
      <w:r w:rsidR="003D4F1A" w:rsidRPr="00B86BC6">
        <w:rPr>
          <w:lang w:val="en-GB"/>
        </w:rPr>
        <w:t xml:space="preserve"> and</w:t>
      </w:r>
    </w:p>
    <w:p w14:paraId="1CAAF3D7" w14:textId="77777777" w:rsidR="00621EE5" w:rsidRDefault="00BF39BE" w:rsidP="006073B6">
      <w:pPr>
        <w:pStyle w:val="CQListalpha1"/>
        <w:spacing w:line="276" w:lineRule="auto"/>
        <w:rPr>
          <w:lang w:val="en-GB"/>
        </w:rPr>
      </w:pPr>
      <w:r w:rsidRPr="00B86BC6">
        <w:rPr>
          <w:lang w:val="en-GB"/>
        </w:rPr>
        <w:t xml:space="preserve">To </w:t>
      </w:r>
      <w:r w:rsidR="000C2351" w:rsidRPr="00B86BC6">
        <w:rPr>
          <w:lang w:val="en-GB"/>
        </w:rPr>
        <w:t xml:space="preserve">assist </w:t>
      </w:r>
      <w:r w:rsidR="003D4F1A" w:rsidRPr="00B86BC6">
        <w:rPr>
          <w:lang w:val="en-GB"/>
        </w:rPr>
        <w:t>Controller</w:t>
      </w:r>
      <w:r w:rsidR="000C2351" w:rsidRPr="00B86BC6">
        <w:rPr>
          <w:lang w:val="en-GB"/>
        </w:rPr>
        <w:t xml:space="preserve"> in ensuring compliance with the obligations pursuant to Articles 32 to 36 of the GDPR</w:t>
      </w:r>
      <w:r w:rsidR="00436CC5" w:rsidRPr="00B86BC6">
        <w:rPr>
          <w:lang w:val="en-GB"/>
        </w:rPr>
        <w:t xml:space="preserve"> (implement security measures, manage personal data breaches, conduct</w:t>
      </w:r>
      <w:r w:rsidR="005B7BED" w:rsidRPr="00B86BC6">
        <w:rPr>
          <w:lang w:val="en-GB"/>
        </w:rPr>
        <w:t xml:space="preserve"> data privacy </w:t>
      </w:r>
      <w:r w:rsidR="00436CC5" w:rsidRPr="00B86BC6">
        <w:rPr>
          <w:lang w:val="en-GB"/>
        </w:rPr>
        <w:t xml:space="preserve">impact assessments and participate in prior consultations with the supervisory authority) </w:t>
      </w:r>
      <w:r w:rsidR="000C2351" w:rsidRPr="00B86BC6">
        <w:rPr>
          <w:lang w:val="en-GB"/>
        </w:rPr>
        <w:t>taking into account the nature of</w:t>
      </w:r>
      <w:r w:rsidR="005B7BED" w:rsidRPr="00B86BC6">
        <w:rPr>
          <w:lang w:val="en-GB"/>
        </w:rPr>
        <w:t xml:space="preserve"> the</w:t>
      </w:r>
      <w:r w:rsidR="000C2351" w:rsidRPr="00B86BC6">
        <w:rPr>
          <w:lang w:val="en-GB"/>
        </w:rPr>
        <w:t xml:space="preserve"> processing and the information available to </w:t>
      </w:r>
      <w:r w:rsidR="003D4F1A" w:rsidRPr="00B86BC6">
        <w:rPr>
          <w:lang w:val="en-GB"/>
        </w:rPr>
        <w:t xml:space="preserve">Processor. </w:t>
      </w:r>
    </w:p>
    <w:p w14:paraId="65592FE2" w14:textId="77777777" w:rsidR="00621EE5" w:rsidRDefault="00621EE5">
      <w:pPr>
        <w:spacing w:after="0" w:line="240" w:lineRule="auto"/>
        <w:jc w:val="left"/>
        <w:rPr>
          <w:lang w:val="en-GB"/>
        </w:rPr>
      </w:pPr>
      <w:r>
        <w:rPr>
          <w:lang w:val="en-GB"/>
        </w:rPr>
        <w:br w:type="page"/>
      </w:r>
    </w:p>
    <w:p w14:paraId="298ED475" w14:textId="35A9E62E" w:rsidR="00F130C8" w:rsidRDefault="007778E9" w:rsidP="00F130C8">
      <w:pPr>
        <w:pStyle w:val="CQRubrik1"/>
        <w:rPr>
          <w:lang w:val="fi-FI"/>
        </w:rPr>
      </w:pPr>
      <w:r>
        <w:rPr>
          <w:lang w:val="fi-FI"/>
        </w:rPr>
        <w:lastRenderedPageBreak/>
        <w:t>transfer of personal data</w:t>
      </w:r>
    </w:p>
    <w:p w14:paraId="677960CC" w14:textId="77777777" w:rsidR="00047956" w:rsidRDefault="00047956" w:rsidP="00F130C8">
      <w:pPr>
        <w:pStyle w:val="Normalmedindrag"/>
        <w:rPr>
          <w:highlight w:val="yellow"/>
          <w:lang w:val="fi-FI"/>
        </w:rPr>
      </w:pPr>
    </w:p>
    <w:p w14:paraId="36835936" w14:textId="6C66C893" w:rsidR="00047956" w:rsidRPr="003B0B0D" w:rsidRDefault="008B4B34" w:rsidP="00F130C8">
      <w:pPr>
        <w:pStyle w:val="Normalmedindrag"/>
        <w:rPr>
          <w:lang w:val="en-US"/>
        </w:rPr>
      </w:pPr>
      <w:r w:rsidRPr="003B0B0D">
        <w:rPr>
          <w:lang w:val="en-US"/>
        </w:rPr>
        <w:t>P</w:t>
      </w:r>
      <w:r w:rsidR="00D143E7">
        <w:rPr>
          <w:lang w:val="en-US"/>
        </w:rPr>
        <w:t>r</w:t>
      </w:r>
      <w:r w:rsidRPr="003B0B0D">
        <w:rPr>
          <w:lang w:val="en-US"/>
        </w:rPr>
        <w:t>ocessor may not transfer person data to a third country or to an international organization outside EU/EEA (together “</w:t>
      </w:r>
      <w:r w:rsidRPr="00FB08A6">
        <w:rPr>
          <w:b/>
          <w:lang w:val="en-US"/>
        </w:rPr>
        <w:t xml:space="preserve">Third </w:t>
      </w:r>
      <w:r w:rsidRPr="00FB08A6">
        <w:rPr>
          <w:b/>
          <w:lang w:val="en-US"/>
        </w:rPr>
        <w:t>countries</w:t>
      </w:r>
      <w:r w:rsidRPr="003B0B0D">
        <w:rPr>
          <w:lang w:val="en-US"/>
        </w:rPr>
        <w:t xml:space="preserve">”), unless Controller has specifically requested or approved to do so. </w:t>
      </w:r>
      <w:r w:rsidR="00A72820" w:rsidRPr="003B0B0D">
        <w:rPr>
          <w:lang w:val="en-US"/>
        </w:rPr>
        <w:t xml:space="preserve"> Such </w:t>
      </w:r>
      <w:r w:rsidR="007E3697" w:rsidRPr="007E3697">
        <w:rPr>
          <w:lang w:val="en-US"/>
        </w:rPr>
        <w:t>written approval</w:t>
      </w:r>
      <w:r w:rsidR="00A72820" w:rsidRPr="003B0B0D">
        <w:rPr>
          <w:lang w:val="en-US"/>
        </w:rPr>
        <w:t xml:space="preserve"> should be requested and provided in writing to </w:t>
      </w:r>
      <w:r w:rsidR="00FB08A6" w:rsidRPr="003B0B0D">
        <w:rPr>
          <w:lang w:val="en-US"/>
        </w:rPr>
        <w:t>every</w:t>
      </w:r>
      <w:r w:rsidR="00A72820" w:rsidRPr="003B0B0D">
        <w:rPr>
          <w:lang w:val="en-US"/>
        </w:rPr>
        <w:t xml:space="preserve">  entity and/or transmission receiver  separately.</w:t>
      </w:r>
      <w:r w:rsidR="0013443A" w:rsidRPr="003B0B0D">
        <w:rPr>
          <w:lang w:val="en-US"/>
        </w:rPr>
        <w:t xml:space="preserve"> </w:t>
      </w:r>
    </w:p>
    <w:p w14:paraId="4A28FD65" w14:textId="301008CB" w:rsidR="00FF4EF5" w:rsidRDefault="00EC412B" w:rsidP="00FF4EF5">
      <w:pPr>
        <w:pStyle w:val="CQRubrik1"/>
        <w:rPr>
          <w:lang w:val="fi-FI"/>
        </w:rPr>
      </w:pPr>
      <w:r>
        <w:rPr>
          <w:lang w:val="fi-FI"/>
        </w:rPr>
        <w:t>Information security</w:t>
      </w:r>
    </w:p>
    <w:p w14:paraId="218DFB69" w14:textId="5E4403DD" w:rsidR="00FF4EF5" w:rsidRPr="00B86BC6" w:rsidRDefault="00FF4EF5" w:rsidP="00FF4EF5">
      <w:pPr>
        <w:pStyle w:val="CQListalpha1"/>
        <w:numPr>
          <w:ilvl w:val="0"/>
          <w:numId w:val="0"/>
        </w:numPr>
        <w:spacing w:line="276" w:lineRule="auto"/>
        <w:ind w:left="709"/>
        <w:rPr>
          <w:lang w:val="en-GB"/>
        </w:rPr>
      </w:pPr>
      <w:r w:rsidRPr="00FF4EF5">
        <w:rPr>
          <w:lang w:val="en-US"/>
        </w:rPr>
        <w:t xml:space="preserve">Processor </w:t>
      </w:r>
      <w:r w:rsidRPr="00B86BC6">
        <w:rPr>
          <w:lang w:val="en-GB"/>
        </w:rPr>
        <w:t>implement</w:t>
      </w:r>
      <w:r>
        <w:rPr>
          <w:lang w:val="en-GB"/>
        </w:rPr>
        <w:t>s</w:t>
      </w:r>
      <w:r w:rsidRPr="00B86BC6">
        <w:rPr>
          <w:lang w:val="en-GB"/>
        </w:rPr>
        <w:t xml:space="preserve"> all appropriate technical and organisational measures necessary in order to ensure a </w:t>
      </w:r>
      <w:r w:rsidRPr="00B86BC6">
        <w:rPr>
          <w:lang w:val="en-GB"/>
        </w:rPr>
        <w:lastRenderedPageBreak/>
        <w:t>level of security, as required pursuant to the Data Protection Legislation (Article 32 of the GDPR (3</w:t>
      </w:r>
      <w:r>
        <w:rPr>
          <w:lang w:val="en-GB"/>
        </w:rPr>
        <w:t>2</w:t>
      </w:r>
      <w:r w:rsidRPr="00B86BC6">
        <w:rPr>
          <w:lang w:val="en-GB"/>
        </w:rPr>
        <w:t xml:space="preserve"> § Data Protection Act (</w:t>
      </w:r>
      <w:r w:rsidR="00235A97">
        <w:rPr>
          <w:lang w:val="en-GB"/>
        </w:rPr>
        <w:t>523/1999</w:t>
      </w:r>
      <w:r w:rsidRPr="00B86BC6">
        <w:rPr>
          <w:lang w:val="en-GB"/>
        </w:rPr>
        <w:t>)) and other measures necessary in order for Processor to comply with the security requirements set out in the Agreement or that are otherwise required by Controller with reference to the DPA);</w:t>
      </w:r>
    </w:p>
    <w:p w14:paraId="5EF2BE50" w14:textId="77777777" w:rsidR="00FF4EF5" w:rsidRPr="00FF4EF5" w:rsidRDefault="00FF4EF5" w:rsidP="00FF4EF5">
      <w:pPr>
        <w:pStyle w:val="Normalmedindrag"/>
        <w:rPr>
          <w:lang w:val="en-GB"/>
        </w:rPr>
      </w:pPr>
    </w:p>
    <w:p w14:paraId="217BF4BB" w14:textId="7F51B3AD" w:rsidR="00235A97" w:rsidRPr="00B86BC6" w:rsidRDefault="00235A97" w:rsidP="00235A97">
      <w:pPr>
        <w:pStyle w:val="CQListalpha1"/>
        <w:numPr>
          <w:ilvl w:val="0"/>
          <w:numId w:val="0"/>
        </w:numPr>
        <w:spacing w:line="276" w:lineRule="auto"/>
        <w:ind w:left="709"/>
        <w:rPr>
          <w:lang w:val="en-GB"/>
        </w:rPr>
      </w:pPr>
      <w:r w:rsidRPr="00235A97">
        <w:rPr>
          <w:lang w:val="en-US"/>
        </w:rPr>
        <w:t>Processor</w:t>
      </w:r>
      <w:r w:rsidR="00566017">
        <w:rPr>
          <w:lang w:val="en-US"/>
        </w:rPr>
        <w:t xml:space="preserve"> undertakes to</w:t>
      </w:r>
      <w:r w:rsidRPr="00B86BC6">
        <w:rPr>
          <w:lang w:val="en-GB"/>
        </w:rPr>
        <w:t xml:space="preserve"> inform</w:t>
      </w:r>
      <w:r w:rsidR="005143D7">
        <w:rPr>
          <w:lang w:val="en-GB"/>
        </w:rPr>
        <w:t xml:space="preserve"> </w:t>
      </w:r>
      <w:r w:rsidRPr="00B86BC6">
        <w:rPr>
          <w:lang w:val="en-GB"/>
        </w:rPr>
        <w:t>Controller of the technical and organisational measures</w:t>
      </w:r>
      <w:r w:rsidR="00566017">
        <w:rPr>
          <w:lang w:val="en-GB"/>
        </w:rPr>
        <w:t>, which</w:t>
      </w:r>
      <w:r w:rsidRPr="00B86BC6">
        <w:rPr>
          <w:lang w:val="en-GB"/>
        </w:rPr>
        <w:t xml:space="preserve"> it will implement in order to protect the personal data processed on behalf of Controller. In this context, see security instruc</w:t>
      </w:r>
      <w:r w:rsidR="00DC2330">
        <w:rPr>
          <w:lang w:val="en-GB"/>
        </w:rPr>
        <w:t xml:space="preserve">tions described in Appendix 1. </w:t>
      </w:r>
      <w:r w:rsidRPr="00B86BC6">
        <w:rPr>
          <w:lang w:val="en-GB"/>
        </w:rPr>
        <w:t>If Processor makes changes that could affect the protection of personal data, Controller shall be informed of this well in advance befor</w:t>
      </w:r>
      <w:r w:rsidR="00DC2330">
        <w:rPr>
          <w:lang w:val="en-GB"/>
        </w:rPr>
        <w:t>e such changes are implemented.</w:t>
      </w:r>
    </w:p>
    <w:p w14:paraId="2B687277" w14:textId="77777777" w:rsidR="00235A97" w:rsidRPr="00235A97" w:rsidRDefault="00235A97" w:rsidP="00FF4EF5">
      <w:pPr>
        <w:pStyle w:val="Normalmedindrag"/>
        <w:rPr>
          <w:lang w:val="en-GB"/>
        </w:rPr>
      </w:pPr>
    </w:p>
    <w:p w14:paraId="60FC1279" w14:textId="77777777" w:rsidR="00173F0E" w:rsidRPr="00DC2330" w:rsidRDefault="002D2681" w:rsidP="00FF4EF5">
      <w:pPr>
        <w:pStyle w:val="Normalmedindrag"/>
        <w:rPr>
          <w:lang w:val="en-US"/>
        </w:rPr>
      </w:pPr>
      <w:r w:rsidRPr="00DC2330">
        <w:rPr>
          <w:lang w:val="en-US"/>
        </w:rPr>
        <w:lastRenderedPageBreak/>
        <w:t xml:space="preserve">In the event of data breach or any potential violation of information security, Processor shall notify Controller </w:t>
      </w:r>
      <w:r w:rsidR="0067233C" w:rsidRPr="00DC2330">
        <w:rPr>
          <w:lang w:val="en-US"/>
        </w:rPr>
        <w:t>without delay after becoming aware of the in</w:t>
      </w:r>
      <w:r w:rsidR="006629D5" w:rsidRPr="00DC2330">
        <w:rPr>
          <w:lang w:val="en-US"/>
        </w:rPr>
        <w:t>fringement of information security of personal data or any other violation of Data Protection Legislation, this DPA or the instructions of Controller</w:t>
      </w:r>
      <w:r w:rsidR="00965CFE" w:rsidRPr="00DC2330">
        <w:rPr>
          <w:lang w:val="en-US"/>
        </w:rPr>
        <w:t>. As a part of the notification, Processor must inform Controller without delay and in writing all the necessary information about the disturbance and the related measures, especially:</w:t>
      </w:r>
    </w:p>
    <w:p w14:paraId="415DA498" w14:textId="0692FBCE" w:rsidR="00965CFE" w:rsidRPr="00073F16" w:rsidRDefault="00073F16" w:rsidP="00073F16">
      <w:pPr>
        <w:pStyle w:val="CQListalpha2"/>
        <w:numPr>
          <w:ilvl w:val="1"/>
          <w:numId w:val="43"/>
        </w:numPr>
        <w:rPr>
          <w:lang w:val="en-US"/>
        </w:rPr>
      </w:pPr>
      <w:r w:rsidRPr="00073F16">
        <w:rPr>
          <w:lang w:val="en-US"/>
        </w:rPr>
        <w:t>a</w:t>
      </w:r>
      <w:r w:rsidR="00965CFE" w:rsidRPr="00073F16">
        <w:rPr>
          <w:lang w:val="en-US"/>
        </w:rPr>
        <w:t xml:space="preserve"> description of the nature of the infringement of information security, including </w:t>
      </w:r>
      <w:r w:rsidR="000B0D02">
        <w:rPr>
          <w:lang w:val="en-US"/>
        </w:rPr>
        <w:t xml:space="preserve">the </w:t>
      </w:r>
      <w:r w:rsidR="00965CFE" w:rsidRPr="00073F16">
        <w:rPr>
          <w:lang w:val="en-US"/>
        </w:rPr>
        <w:t xml:space="preserve">information of </w:t>
      </w:r>
      <w:r w:rsidR="000B0D02">
        <w:rPr>
          <w:lang w:val="en-US"/>
        </w:rPr>
        <w:t xml:space="preserve">registered </w:t>
      </w:r>
      <w:r w:rsidR="00965CFE" w:rsidRPr="00073F16">
        <w:rPr>
          <w:lang w:val="en-US"/>
        </w:rPr>
        <w:t>groups</w:t>
      </w:r>
      <w:r w:rsidR="006A25B5" w:rsidRPr="00073F16">
        <w:rPr>
          <w:lang w:val="en-US"/>
        </w:rPr>
        <w:t xml:space="preserve"> and estimated amou</w:t>
      </w:r>
      <w:r w:rsidR="007F1BAE">
        <w:rPr>
          <w:lang w:val="en-US"/>
        </w:rPr>
        <w:t>n</w:t>
      </w:r>
      <w:r w:rsidR="006A25B5" w:rsidRPr="00073F16">
        <w:rPr>
          <w:lang w:val="en-US"/>
        </w:rPr>
        <w:t>t of</w:t>
      </w:r>
      <w:r w:rsidR="000B0D02">
        <w:rPr>
          <w:lang w:val="en-US"/>
        </w:rPr>
        <w:t xml:space="preserve"> registere</w:t>
      </w:r>
      <w:r w:rsidR="007F1BAE">
        <w:rPr>
          <w:lang w:val="en-US"/>
        </w:rPr>
        <w:t>d</w:t>
      </w:r>
      <w:r w:rsidR="006A25B5" w:rsidRPr="00073F16">
        <w:rPr>
          <w:lang w:val="en-US"/>
        </w:rPr>
        <w:t xml:space="preserve"> persons affected by the infringement along with the information required by Data Protection Legislation</w:t>
      </w:r>
    </w:p>
    <w:p w14:paraId="40801FA1" w14:textId="6FCC61F3" w:rsidR="006A25B5" w:rsidRPr="00DC2330" w:rsidRDefault="006A25B5" w:rsidP="00073F16">
      <w:pPr>
        <w:pStyle w:val="CQListalpha2"/>
        <w:numPr>
          <w:ilvl w:val="1"/>
          <w:numId w:val="43"/>
        </w:numPr>
        <w:rPr>
          <w:lang w:val="en-US"/>
        </w:rPr>
      </w:pPr>
      <w:r w:rsidRPr="00DC2330">
        <w:rPr>
          <w:lang w:val="en-US"/>
        </w:rPr>
        <w:t>necessary information</w:t>
      </w:r>
      <w:r w:rsidR="001231BF" w:rsidRPr="00DC2330">
        <w:rPr>
          <w:lang w:val="en-US"/>
        </w:rPr>
        <w:t xml:space="preserve"> </w:t>
      </w:r>
      <w:r w:rsidRPr="00DC2330">
        <w:rPr>
          <w:lang w:val="en-US"/>
        </w:rPr>
        <w:t xml:space="preserve"> </w:t>
      </w:r>
      <w:r w:rsidR="001231BF" w:rsidRPr="00DC2330">
        <w:rPr>
          <w:lang w:val="en-US"/>
        </w:rPr>
        <w:t xml:space="preserve">regarding to the statutory obligations and </w:t>
      </w:r>
      <w:r w:rsidR="007F1BAE" w:rsidRPr="00DC2330">
        <w:rPr>
          <w:lang w:val="en-US"/>
        </w:rPr>
        <w:t>fulfillment</w:t>
      </w:r>
      <w:r w:rsidR="001231BF" w:rsidRPr="00DC2330">
        <w:rPr>
          <w:lang w:val="en-US"/>
        </w:rPr>
        <w:t xml:space="preserve"> of the contractual obligations of Controller. These obligations </w:t>
      </w:r>
      <w:r w:rsidR="000B0D02" w:rsidRPr="00DC2330">
        <w:rPr>
          <w:lang w:val="en-US"/>
        </w:rPr>
        <w:t xml:space="preserve">shall </w:t>
      </w:r>
      <w:r w:rsidR="001231BF" w:rsidRPr="00DC2330">
        <w:rPr>
          <w:lang w:val="en-US"/>
        </w:rPr>
        <w:t xml:space="preserve">be based, </w:t>
      </w:r>
      <w:r w:rsidR="001231BF" w:rsidRPr="00DC2330">
        <w:rPr>
          <w:lang w:val="en-US"/>
        </w:rPr>
        <w:lastRenderedPageBreak/>
        <w:t>inter alia, Data Protection Legislation, agreements made with third parties and/or a request, a guidance and/or a ruling made by the supervisory authority or a tribunal</w:t>
      </w:r>
    </w:p>
    <w:p w14:paraId="0E4A371D" w14:textId="77777777" w:rsidR="001231BF" w:rsidRPr="00073F16" w:rsidRDefault="001231BF" w:rsidP="00073F16">
      <w:pPr>
        <w:pStyle w:val="CQListalpha2"/>
        <w:numPr>
          <w:ilvl w:val="1"/>
          <w:numId w:val="43"/>
        </w:numPr>
        <w:rPr>
          <w:lang w:val="en-US"/>
        </w:rPr>
      </w:pPr>
      <w:r w:rsidRPr="00073F16">
        <w:rPr>
          <w:lang w:val="en-US"/>
        </w:rPr>
        <w:t>nece</w:t>
      </w:r>
      <w:r w:rsidR="007E3697" w:rsidRPr="00073F16">
        <w:rPr>
          <w:lang w:val="en-US"/>
        </w:rPr>
        <w:t xml:space="preserve">ssary information for preventing similar </w:t>
      </w:r>
      <w:r w:rsidR="00810EBC" w:rsidRPr="00073F16">
        <w:rPr>
          <w:lang w:val="en-US"/>
        </w:rPr>
        <w:t>infringement</w:t>
      </w:r>
      <w:r w:rsidR="000B0D02">
        <w:rPr>
          <w:lang w:val="en-US"/>
        </w:rPr>
        <w:t>s</w:t>
      </w:r>
      <w:r w:rsidR="00810EBC" w:rsidRPr="00073F16">
        <w:rPr>
          <w:lang w:val="en-US"/>
        </w:rPr>
        <w:t xml:space="preserve"> of the information security </w:t>
      </w:r>
      <w:r w:rsidR="007E3697" w:rsidRPr="00073F16">
        <w:rPr>
          <w:lang w:val="en-US"/>
        </w:rPr>
        <w:t>and information required for the notifications made for the registered persons and possible third parties.</w:t>
      </w:r>
    </w:p>
    <w:p w14:paraId="5030FBEC" w14:textId="77777777" w:rsidR="00513FF5" w:rsidRPr="00513FF5" w:rsidRDefault="00513FF5" w:rsidP="00513FF5">
      <w:pPr>
        <w:pStyle w:val="CQRubrik1"/>
        <w:rPr>
          <w:lang w:val="en-GB"/>
        </w:rPr>
      </w:pPr>
      <w:r w:rsidRPr="00513FF5">
        <w:rPr>
          <w:lang w:val="en-GB"/>
        </w:rPr>
        <w:t xml:space="preserve">Audit </w:t>
      </w:r>
    </w:p>
    <w:p w14:paraId="023D62E8" w14:textId="137C5DBF" w:rsidR="00513FF5" w:rsidRPr="00513FF5" w:rsidRDefault="00513FF5" w:rsidP="00513FF5">
      <w:pPr>
        <w:pStyle w:val="CQRubrik2"/>
        <w:rPr>
          <w:b w:val="0"/>
          <w:lang w:val="en-GB"/>
        </w:rPr>
      </w:pPr>
      <w:r w:rsidRPr="00513FF5">
        <w:rPr>
          <w:b w:val="0"/>
          <w:lang w:val="en-GB"/>
        </w:rPr>
        <w:t xml:space="preserve">Processor shall grant Controller access to all information required in order to verify that the obligations set out in the DPA are complied with. Processor shall facilitate and participate in audits, including inspections, carried out by Controller or a governmental authority or by a third party authorised by Controller. If Controller uses a third party to carry out the audit, that third party shall not be a </w:t>
      </w:r>
      <w:r w:rsidRPr="00513FF5">
        <w:rPr>
          <w:b w:val="0"/>
          <w:lang w:val="en-GB"/>
        </w:rPr>
        <w:lastRenderedPageBreak/>
        <w:t xml:space="preserve">competitor of Processor and shall undertake confidentiality in relation to Processor's information. </w:t>
      </w:r>
    </w:p>
    <w:p w14:paraId="08080D6A" w14:textId="77777777" w:rsidR="00513FF5" w:rsidRPr="00513FF5" w:rsidRDefault="00513FF5" w:rsidP="00513FF5">
      <w:pPr>
        <w:pStyle w:val="CQRubrik2"/>
        <w:rPr>
          <w:b w:val="0"/>
          <w:lang w:val="en-GB"/>
        </w:rPr>
      </w:pPr>
      <w:r w:rsidRPr="00513FF5">
        <w:rPr>
          <w:b w:val="0"/>
          <w:lang w:val="en-GB"/>
        </w:rPr>
        <w:t xml:space="preserve">Processor shall immediately inform and consult with Controller in the event that a supervisory authority initiates or takes any action in relation to Processor with regard to the processing of personal data under the Agreement or the DPA. </w:t>
      </w:r>
    </w:p>
    <w:p w14:paraId="37F758A7" w14:textId="77777777" w:rsidR="00FF4EF5" w:rsidRPr="00513FF5" w:rsidRDefault="00FF4EF5" w:rsidP="00FF4EF5">
      <w:pPr>
        <w:pStyle w:val="CQRubrik1"/>
        <w:numPr>
          <w:ilvl w:val="0"/>
          <w:numId w:val="0"/>
        </w:numPr>
        <w:ind w:left="709"/>
        <w:rPr>
          <w:lang w:val="en-GB"/>
        </w:rPr>
      </w:pPr>
    </w:p>
    <w:p w14:paraId="2710D188" w14:textId="77777777" w:rsidR="00820D53" w:rsidRPr="00B86BC6" w:rsidRDefault="00820D53" w:rsidP="006073B6">
      <w:pPr>
        <w:pStyle w:val="CQRubrik1"/>
        <w:keepNext w:val="0"/>
        <w:widowControl w:val="0"/>
        <w:spacing w:line="276" w:lineRule="auto"/>
        <w:rPr>
          <w:lang w:val="en-GB"/>
        </w:rPr>
      </w:pPr>
      <w:r w:rsidRPr="00B86BC6">
        <w:rPr>
          <w:lang w:val="en-GB"/>
        </w:rPr>
        <w:t xml:space="preserve">Engaging </w:t>
      </w:r>
      <w:r w:rsidR="00630E79" w:rsidRPr="00B86BC6">
        <w:rPr>
          <w:lang w:val="en-GB"/>
        </w:rPr>
        <w:t>sub-processors</w:t>
      </w:r>
    </w:p>
    <w:p w14:paraId="12F26885" w14:textId="722E1AED" w:rsidR="00621EE5" w:rsidRDefault="00B270CB" w:rsidP="00D143E7">
      <w:pPr>
        <w:pStyle w:val="CQNumreratstycke2"/>
        <w:spacing w:line="276" w:lineRule="auto"/>
        <w:rPr>
          <w:lang w:val="en-GB"/>
        </w:rPr>
      </w:pPr>
      <w:r w:rsidRPr="00B86BC6">
        <w:rPr>
          <w:lang w:val="en-GB"/>
        </w:rPr>
        <w:t>Processor</w:t>
      </w:r>
      <w:r w:rsidR="00820D53" w:rsidRPr="00B86BC6">
        <w:rPr>
          <w:lang w:val="en-GB"/>
        </w:rPr>
        <w:t xml:space="preserve"> may not engage </w:t>
      </w:r>
      <w:r w:rsidR="006F2CAB" w:rsidRPr="00B86BC6">
        <w:rPr>
          <w:lang w:val="en-GB"/>
        </w:rPr>
        <w:t xml:space="preserve">or replace </w:t>
      </w:r>
      <w:r w:rsidR="00820D53" w:rsidRPr="00B86BC6">
        <w:rPr>
          <w:lang w:val="en-GB"/>
        </w:rPr>
        <w:t xml:space="preserve">a </w:t>
      </w:r>
      <w:r w:rsidR="00630E79" w:rsidRPr="00B86BC6">
        <w:rPr>
          <w:lang w:val="en-GB"/>
        </w:rPr>
        <w:t>sub-processor</w:t>
      </w:r>
      <w:r w:rsidR="00820D53" w:rsidRPr="00B86BC6">
        <w:rPr>
          <w:lang w:val="en-GB"/>
        </w:rPr>
        <w:t xml:space="preserve"> for the performance of </w:t>
      </w:r>
      <w:r w:rsidRPr="00B86BC6">
        <w:rPr>
          <w:lang w:val="en-GB"/>
        </w:rPr>
        <w:t>Processor</w:t>
      </w:r>
      <w:r w:rsidR="006722FE" w:rsidRPr="00B86BC6">
        <w:rPr>
          <w:lang w:val="en-GB"/>
        </w:rPr>
        <w:t>'</w:t>
      </w:r>
      <w:r w:rsidR="00630E79" w:rsidRPr="00B86BC6">
        <w:rPr>
          <w:lang w:val="en-GB"/>
        </w:rPr>
        <w:t xml:space="preserve">s processing of </w:t>
      </w:r>
      <w:r w:rsidR="00B23EFA" w:rsidRPr="00B86BC6">
        <w:rPr>
          <w:lang w:val="en-GB"/>
        </w:rPr>
        <w:t xml:space="preserve">personal </w:t>
      </w:r>
      <w:r w:rsidR="00630E79" w:rsidRPr="00B86BC6">
        <w:rPr>
          <w:lang w:val="en-GB"/>
        </w:rPr>
        <w:t>data</w:t>
      </w:r>
      <w:r w:rsidR="00820D53" w:rsidRPr="00B86BC6">
        <w:rPr>
          <w:lang w:val="en-GB"/>
        </w:rPr>
        <w:t xml:space="preserve"> under the </w:t>
      </w:r>
      <w:r w:rsidR="00591E5E" w:rsidRPr="00B86BC6">
        <w:rPr>
          <w:lang w:val="en-GB"/>
        </w:rPr>
        <w:t>DPA</w:t>
      </w:r>
      <w:r w:rsidR="00630E79" w:rsidRPr="00B86BC6">
        <w:rPr>
          <w:lang w:val="en-GB"/>
        </w:rPr>
        <w:t>,</w:t>
      </w:r>
      <w:r w:rsidR="00591E5E" w:rsidRPr="00B86BC6">
        <w:rPr>
          <w:lang w:val="en-GB"/>
        </w:rPr>
        <w:t xml:space="preserve"> </w:t>
      </w:r>
      <w:r w:rsidR="00B90B42" w:rsidRPr="00B86BC6">
        <w:rPr>
          <w:lang w:val="en-GB"/>
        </w:rPr>
        <w:t>without obtaining</w:t>
      </w:r>
      <w:r w:rsidR="00820D53" w:rsidRPr="00B86BC6">
        <w:rPr>
          <w:lang w:val="en-GB"/>
        </w:rPr>
        <w:t xml:space="preserve"> </w:t>
      </w:r>
      <w:r w:rsidR="00B23EFA" w:rsidRPr="00B86BC6">
        <w:rPr>
          <w:lang w:val="en-GB"/>
        </w:rPr>
        <w:t>a</w:t>
      </w:r>
      <w:r w:rsidR="00630E79" w:rsidRPr="00B86BC6">
        <w:rPr>
          <w:lang w:val="en-GB"/>
        </w:rPr>
        <w:t xml:space="preserve"> </w:t>
      </w:r>
      <w:r w:rsidR="00820D53" w:rsidRPr="00B86BC6">
        <w:rPr>
          <w:lang w:val="en-GB"/>
        </w:rPr>
        <w:t xml:space="preserve">written approval </w:t>
      </w:r>
      <w:r w:rsidR="00B23EFA" w:rsidRPr="00B86BC6">
        <w:rPr>
          <w:lang w:val="en-GB"/>
        </w:rPr>
        <w:t>from</w:t>
      </w:r>
      <w:r w:rsidR="00630E79" w:rsidRPr="00B86BC6">
        <w:rPr>
          <w:lang w:val="en-GB"/>
        </w:rPr>
        <w:t xml:space="preserve"> </w:t>
      </w:r>
      <w:r w:rsidRPr="00B86BC6">
        <w:rPr>
          <w:lang w:val="en-GB"/>
        </w:rPr>
        <w:t>Controller</w:t>
      </w:r>
      <w:r w:rsidR="00630E79" w:rsidRPr="00B86BC6">
        <w:rPr>
          <w:lang w:val="en-GB"/>
        </w:rPr>
        <w:t xml:space="preserve"> in advance</w:t>
      </w:r>
      <w:r w:rsidR="00820D53" w:rsidRPr="00B86BC6">
        <w:rPr>
          <w:lang w:val="en-GB"/>
        </w:rPr>
        <w:t>.</w:t>
      </w:r>
      <w:r w:rsidR="00436CC5" w:rsidRPr="00B86BC6">
        <w:rPr>
          <w:lang w:val="en-GB"/>
        </w:rPr>
        <w:t xml:space="preserve"> </w:t>
      </w:r>
      <w:r w:rsidR="00621EE5">
        <w:rPr>
          <w:lang w:val="en-GB"/>
        </w:rPr>
        <w:br w:type="page"/>
      </w:r>
    </w:p>
    <w:p w14:paraId="78A075ED" w14:textId="77777777" w:rsidR="00820D53" w:rsidRPr="00B86BC6" w:rsidRDefault="00820D53" w:rsidP="006073B6">
      <w:pPr>
        <w:pStyle w:val="CQRubrik1"/>
        <w:keepNext w:val="0"/>
        <w:widowControl w:val="0"/>
        <w:spacing w:line="276" w:lineRule="auto"/>
        <w:rPr>
          <w:lang w:val="en-GB"/>
        </w:rPr>
      </w:pPr>
      <w:bookmarkStart w:id="0" w:name="_Ref472695211"/>
      <w:r w:rsidRPr="00B86BC6">
        <w:rPr>
          <w:lang w:val="en-GB"/>
        </w:rPr>
        <w:lastRenderedPageBreak/>
        <w:t>Damages</w:t>
      </w:r>
      <w:bookmarkEnd w:id="0"/>
      <w:r w:rsidR="00157386">
        <w:rPr>
          <w:lang w:val="en-GB"/>
        </w:rPr>
        <w:t xml:space="preserve"> and compensation</w:t>
      </w:r>
    </w:p>
    <w:p w14:paraId="3ED90D78" w14:textId="77777777" w:rsidR="00820D53" w:rsidRPr="00B86BC6" w:rsidRDefault="00B270CB" w:rsidP="006073B6">
      <w:pPr>
        <w:pStyle w:val="CQNumreratstycke2"/>
        <w:widowControl w:val="0"/>
        <w:spacing w:line="276" w:lineRule="auto"/>
        <w:rPr>
          <w:lang w:val="en-GB"/>
        </w:rPr>
      </w:pPr>
      <w:r w:rsidRPr="00B86BC6">
        <w:rPr>
          <w:lang w:val="en-GB"/>
        </w:rPr>
        <w:t>Processor</w:t>
      </w:r>
      <w:r w:rsidR="00820D53" w:rsidRPr="00B86BC6">
        <w:rPr>
          <w:lang w:val="en-GB"/>
        </w:rPr>
        <w:t xml:space="preserve"> shall</w:t>
      </w:r>
      <w:r w:rsidR="002205BD" w:rsidRPr="00B86BC6">
        <w:rPr>
          <w:lang w:val="en-GB"/>
        </w:rPr>
        <w:t>, without limitation,</w:t>
      </w:r>
      <w:r w:rsidR="00820D53" w:rsidRPr="00B86BC6">
        <w:rPr>
          <w:lang w:val="en-GB"/>
        </w:rPr>
        <w:t xml:space="preserve"> </w:t>
      </w:r>
      <w:r w:rsidR="00AE4090" w:rsidRPr="00B86BC6">
        <w:rPr>
          <w:lang w:val="en-GB"/>
        </w:rPr>
        <w:t>hold harmless and</w:t>
      </w:r>
      <w:r w:rsidR="008C6165" w:rsidRPr="00B86BC6">
        <w:rPr>
          <w:lang w:val="en-GB"/>
        </w:rPr>
        <w:t xml:space="preserve"> indemnify </w:t>
      </w:r>
      <w:r w:rsidRPr="00B86BC6">
        <w:rPr>
          <w:lang w:val="en-GB"/>
        </w:rPr>
        <w:t>Controller</w:t>
      </w:r>
      <w:r w:rsidR="00820D53" w:rsidRPr="00B86BC6">
        <w:rPr>
          <w:lang w:val="en-GB"/>
        </w:rPr>
        <w:t xml:space="preserve"> in the event of damage that is attributable to </w:t>
      </w:r>
      <w:r w:rsidRPr="00B86BC6">
        <w:rPr>
          <w:lang w:val="en-GB"/>
        </w:rPr>
        <w:t>Processor</w:t>
      </w:r>
      <w:r w:rsidR="006722FE" w:rsidRPr="00B86BC6">
        <w:rPr>
          <w:lang w:val="en-GB"/>
        </w:rPr>
        <w:t>'</w:t>
      </w:r>
      <w:r w:rsidR="00820D53" w:rsidRPr="00B86BC6">
        <w:rPr>
          <w:lang w:val="en-GB"/>
        </w:rPr>
        <w:t xml:space="preserve">s processing of personal data in breach of </w:t>
      </w:r>
      <w:r w:rsidR="001B50F0" w:rsidRPr="00B86BC6">
        <w:rPr>
          <w:lang w:val="en-GB"/>
        </w:rPr>
        <w:t>the DPA</w:t>
      </w:r>
      <w:r w:rsidR="00591E5E" w:rsidRPr="00B86BC6">
        <w:rPr>
          <w:lang w:val="en-GB"/>
        </w:rPr>
        <w:t xml:space="preserve"> </w:t>
      </w:r>
      <w:r w:rsidR="00820D53" w:rsidRPr="00B86BC6">
        <w:rPr>
          <w:lang w:val="en-GB"/>
        </w:rPr>
        <w:t xml:space="preserve">or </w:t>
      </w:r>
      <w:r w:rsidR="00BB6E2F" w:rsidRPr="00B86BC6">
        <w:rPr>
          <w:lang w:val="en-GB"/>
        </w:rPr>
        <w:t xml:space="preserve">the </w:t>
      </w:r>
      <w:r w:rsidR="00820D53" w:rsidRPr="00B86BC6">
        <w:rPr>
          <w:lang w:val="en-GB"/>
        </w:rPr>
        <w:t>Data Protection Legislation.</w:t>
      </w:r>
      <w:r w:rsidR="002A47D7">
        <w:rPr>
          <w:lang w:val="en-GB"/>
        </w:rPr>
        <w:t xml:space="preserve"> For the avoidance of doubt, administrative fines are imposed on the Party in breach of its obligations and, in consequence, neither party will bear the other Party’s administrative fines. </w:t>
      </w:r>
    </w:p>
    <w:p w14:paraId="1B3F50C9" w14:textId="779B562E" w:rsidR="00AE3F43" w:rsidRPr="00B75DF5" w:rsidRDefault="00B270CB" w:rsidP="00B75DF5">
      <w:pPr>
        <w:pStyle w:val="CQNumreratstycke2"/>
        <w:widowControl w:val="0"/>
        <w:spacing w:line="276" w:lineRule="auto"/>
        <w:rPr>
          <w:color w:val="FF0000"/>
          <w:lang w:val="en-GB"/>
        </w:rPr>
      </w:pPr>
      <w:r w:rsidRPr="00B86BC6">
        <w:rPr>
          <w:lang w:val="en-GB"/>
        </w:rPr>
        <w:t>Processor</w:t>
      </w:r>
      <w:r w:rsidR="006722FE" w:rsidRPr="00B86BC6">
        <w:rPr>
          <w:lang w:val="en-GB"/>
        </w:rPr>
        <w:t>'</w:t>
      </w:r>
      <w:r w:rsidR="0015527C" w:rsidRPr="00B86BC6">
        <w:rPr>
          <w:lang w:val="en-GB"/>
        </w:rPr>
        <w:t xml:space="preserve">s </w:t>
      </w:r>
      <w:r w:rsidR="00157386">
        <w:rPr>
          <w:lang w:val="en-GB"/>
        </w:rPr>
        <w:t>compensation</w:t>
      </w:r>
      <w:r w:rsidR="00157386" w:rsidRPr="00B86BC6">
        <w:rPr>
          <w:lang w:val="en-GB"/>
        </w:rPr>
        <w:t xml:space="preserve"> </w:t>
      </w:r>
      <w:r w:rsidR="0015527C" w:rsidRPr="00B86BC6">
        <w:rPr>
          <w:lang w:val="en-GB"/>
        </w:rPr>
        <w:t xml:space="preserve">under the Agreement includes </w:t>
      </w:r>
      <w:r w:rsidR="00157386">
        <w:rPr>
          <w:lang w:val="en-GB"/>
        </w:rPr>
        <w:t>compensation</w:t>
      </w:r>
      <w:r w:rsidR="00157386" w:rsidRPr="00B86BC6">
        <w:rPr>
          <w:lang w:val="en-GB"/>
        </w:rPr>
        <w:t xml:space="preserve"> </w:t>
      </w:r>
      <w:r w:rsidR="0015527C" w:rsidRPr="00B86BC6">
        <w:rPr>
          <w:lang w:val="en-GB"/>
        </w:rPr>
        <w:t xml:space="preserve">for </w:t>
      </w:r>
      <w:r w:rsidRPr="00B86BC6">
        <w:rPr>
          <w:lang w:val="en-GB"/>
        </w:rPr>
        <w:t>Processor</w:t>
      </w:r>
      <w:r w:rsidR="006722FE" w:rsidRPr="00B86BC6">
        <w:rPr>
          <w:lang w:val="en-GB"/>
        </w:rPr>
        <w:t>'</w:t>
      </w:r>
      <w:r w:rsidR="0015527C" w:rsidRPr="00B86BC6">
        <w:rPr>
          <w:lang w:val="en-GB"/>
        </w:rPr>
        <w:t xml:space="preserve">s undertakings under </w:t>
      </w:r>
      <w:r w:rsidR="001B50F0" w:rsidRPr="00B86BC6">
        <w:rPr>
          <w:lang w:val="en-GB"/>
        </w:rPr>
        <w:t>the DPA</w:t>
      </w:r>
      <w:r w:rsidR="00E76679">
        <w:rPr>
          <w:lang w:val="en-GB"/>
        </w:rPr>
        <w:t xml:space="preserve"> unless otherwise stated in writing by Parties.</w:t>
      </w:r>
      <w:r w:rsidR="00F31D32" w:rsidRPr="00F31D32">
        <w:rPr>
          <w:color w:val="FF0000"/>
          <w:lang w:val="en-GB"/>
        </w:rPr>
        <w:t xml:space="preserve"> </w:t>
      </w:r>
    </w:p>
    <w:p w14:paraId="670AE617" w14:textId="541B7C1E" w:rsidR="00AE3F43" w:rsidRPr="00DC2330" w:rsidRDefault="00174AA5" w:rsidP="00AE3F43">
      <w:pPr>
        <w:pStyle w:val="CQRubrik1"/>
        <w:keepNext w:val="0"/>
        <w:widowControl w:val="0"/>
        <w:spacing w:line="276" w:lineRule="auto"/>
        <w:rPr>
          <w:lang w:val="en-US"/>
        </w:rPr>
      </w:pPr>
      <w:r w:rsidRPr="00DC2330">
        <w:rPr>
          <w:lang w:val="en-US"/>
        </w:rPr>
        <w:t xml:space="preserve">Order of validity of contract documents </w:t>
      </w:r>
    </w:p>
    <w:p w14:paraId="2829ED9A" w14:textId="77777777" w:rsidR="00004433" w:rsidRPr="00073F16" w:rsidRDefault="00004433" w:rsidP="00AE3F43">
      <w:pPr>
        <w:pStyle w:val="Normalmedindrag"/>
        <w:rPr>
          <w:lang w:val="en-US"/>
        </w:rPr>
      </w:pPr>
      <w:r w:rsidRPr="00073F16">
        <w:rPr>
          <w:lang w:val="en-US"/>
        </w:rPr>
        <w:t xml:space="preserve">This DPA is irremovable part of the Agreement. </w:t>
      </w:r>
      <w:r>
        <w:rPr>
          <w:lang w:val="en-US"/>
        </w:rPr>
        <w:t>If the terms of the Agreement and terms of this DPA are divergent or otherwise in contradiction, this DPA shall prevail.</w:t>
      </w:r>
    </w:p>
    <w:p w14:paraId="6B8D0057" w14:textId="77777777" w:rsidR="00AE3F43" w:rsidRPr="00073F16" w:rsidRDefault="00AE3F43" w:rsidP="00AE3F43">
      <w:pPr>
        <w:pStyle w:val="CQNumreratstycke2"/>
        <w:widowControl w:val="0"/>
        <w:numPr>
          <w:ilvl w:val="0"/>
          <w:numId w:val="0"/>
        </w:numPr>
        <w:spacing w:line="276" w:lineRule="auto"/>
        <w:ind w:left="709"/>
        <w:rPr>
          <w:color w:val="FF0000"/>
          <w:lang w:val="en-US"/>
        </w:rPr>
      </w:pPr>
    </w:p>
    <w:p w14:paraId="1B52E9D1" w14:textId="77777777" w:rsidR="00820D53" w:rsidRPr="00B86BC6" w:rsidRDefault="008C6165" w:rsidP="006073B6">
      <w:pPr>
        <w:pStyle w:val="CQRubrik1"/>
        <w:keepNext w:val="0"/>
        <w:widowControl w:val="0"/>
        <w:spacing w:line="276" w:lineRule="auto"/>
        <w:rPr>
          <w:lang w:val="en-GB"/>
        </w:rPr>
      </w:pPr>
      <w:r w:rsidRPr="00B86BC6">
        <w:rPr>
          <w:lang w:val="en-GB"/>
        </w:rPr>
        <w:t>Term</w:t>
      </w:r>
    </w:p>
    <w:p w14:paraId="56E0B318" w14:textId="77777777" w:rsidR="00820D53" w:rsidRPr="00B86BC6" w:rsidRDefault="00820D53" w:rsidP="006073B6">
      <w:pPr>
        <w:pStyle w:val="CQNumreratstycke2"/>
        <w:widowControl w:val="0"/>
        <w:spacing w:line="276" w:lineRule="auto"/>
        <w:rPr>
          <w:lang w:val="en-GB"/>
        </w:rPr>
      </w:pPr>
      <w:r w:rsidRPr="00B86BC6">
        <w:rPr>
          <w:lang w:val="en-GB"/>
        </w:rPr>
        <w:t xml:space="preserve">The </w:t>
      </w:r>
      <w:r w:rsidR="00591E5E" w:rsidRPr="00B86BC6">
        <w:rPr>
          <w:lang w:val="en-GB"/>
        </w:rPr>
        <w:t xml:space="preserve">DPA </w:t>
      </w:r>
      <w:r w:rsidRPr="00B86BC6">
        <w:rPr>
          <w:lang w:val="en-GB"/>
        </w:rPr>
        <w:t xml:space="preserve">is effective from its signing and for as long as </w:t>
      </w:r>
      <w:r w:rsidR="00B270CB" w:rsidRPr="00B86BC6">
        <w:rPr>
          <w:lang w:val="en-GB"/>
        </w:rPr>
        <w:t>Processor</w:t>
      </w:r>
      <w:r w:rsidRPr="00B86BC6">
        <w:rPr>
          <w:lang w:val="en-GB"/>
        </w:rPr>
        <w:t xml:space="preserve"> processes personal data on </w:t>
      </w:r>
      <w:r w:rsidR="00B270CB" w:rsidRPr="00B86BC6">
        <w:rPr>
          <w:lang w:val="en-GB"/>
        </w:rPr>
        <w:t>Controller</w:t>
      </w:r>
      <w:r w:rsidR="001874F8" w:rsidRPr="00B86BC6">
        <w:rPr>
          <w:lang w:val="en-GB"/>
        </w:rPr>
        <w:t>'</w:t>
      </w:r>
      <w:r w:rsidRPr="00B86BC6">
        <w:rPr>
          <w:lang w:val="en-GB"/>
        </w:rPr>
        <w:t xml:space="preserve">s behalf. </w:t>
      </w:r>
    </w:p>
    <w:p w14:paraId="05437418" w14:textId="77777777" w:rsidR="00820D53" w:rsidRPr="00B86BC6" w:rsidRDefault="00820D53" w:rsidP="006073B6">
      <w:pPr>
        <w:pStyle w:val="CQNumreratstycke2"/>
        <w:widowControl w:val="0"/>
        <w:spacing w:line="276" w:lineRule="auto"/>
        <w:rPr>
          <w:lang w:val="en-GB"/>
        </w:rPr>
      </w:pPr>
      <w:r w:rsidRPr="00B86BC6">
        <w:rPr>
          <w:lang w:val="en-GB"/>
        </w:rPr>
        <w:t xml:space="preserve">In the event that </w:t>
      </w:r>
      <w:r w:rsidR="00B270CB" w:rsidRPr="00B86BC6">
        <w:rPr>
          <w:lang w:val="en-GB"/>
        </w:rPr>
        <w:t>Processor</w:t>
      </w:r>
      <w:r w:rsidRPr="00B86BC6">
        <w:rPr>
          <w:lang w:val="en-GB"/>
        </w:rPr>
        <w:t xml:space="preserve"> </w:t>
      </w:r>
      <w:r w:rsidR="00B270CB" w:rsidRPr="00B86BC6">
        <w:rPr>
          <w:lang w:val="en-GB"/>
        </w:rPr>
        <w:t xml:space="preserve">is in </w:t>
      </w:r>
      <w:r w:rsidRPr="00B86BC6">
        <w:rPr>
          <w:lang w:val="en-GB"/>
        </w:rPr>
        <w:t>breach</w:t>
      </w:r>
      <w:r w:rsidR="00B270CB" w:rsidRPr="00B86BC6">
        <w:rPr>
          <w:lang w:val="en-GB"/>
        </w:rPr>
        <w:t xml:space="preserve"> of </w:t>
      </w:r>
      <w:r w:rsidRPr="00B86BC6">
        <w:rPr>
          <w:lang w:val="en-GB"/>
        </w:rPr>
        <w:t xml:space="preserve">its obligations under </w:t>
      </w:r>
      <w:r w:rsidR="001B50F0" w:rsidRPr="00B86BC6">
        <w:rPr>
          <w:lang w:val="en-GB"/>
        </w:rPr>
        <w:t xml:space="preserve">the </w:t>
      </w:r>
      <w:r w:rsidR="001B50F0" w:rsidRPr="00AE3F43">
        <w:rPr>
          <w:lang w:val="en-GB"/>
        </w:rPr>
        <w:t>DPA</w:t>
      </w:r>
      <w:r w:rsidR="00073F16">
        <w:rPr>
          <w:lang w:val="en-GB"/>
        </w:rPr>
        <w:t xml:space="preserve"> or Data Protection Legislation</w:t>
      </w:r>
      <w:r w:rsidRPr="00AE3F43">
        <w:rPr>
          <w:lang w:val="en-GB"/>
        </w:rPr>
        <w:t>,</w:t>
      </w:r>
      <w:r w:rsidR="00E04C4B" w:rsidRPr="00B86BC6">
        <w:rPr>
          <w:lang w:val="en-GB"/>
        </w:rPr>
        <w:t xml:space="preserve"> and fails to remedy the deficiency within thirty (30) days</w:t>
      </w:r>
      <w:r w:rsidR="00DB773E" w:rsidRPr="00B86BC6">
        <w:rPr>
          <w:lang w:val="en-GB"/>
        </w:rPr>
        <w:t xml:space="preserve"> of Processor being notified of the breach</w:t>
      </w:r>
      <w:r w:rsidR="00E04C4B" w:rsidRPr="00B86BC6">
        <w:rPr>
          <w:lang w:val="en-GB"/>
        </w:rPr>
        <w:t xml:space="preserve">, or </w:t>
      </w:r>
      <w:r w:rsidR="00DB773E" w:rsidRPr="00B86BC6">
        <w:rPr>
          <w:lang w:val="en-GB"/>
        </w:rPr>
        <w:t xml:space="preserve">within </w:t>
      </w:r>
      <w:r w:rsidR="00E04C4B" w:rsidRPr="00B86BC6">
        <w:rPr>
          <w:lang w:val="en-GB"/>
        </w:rPr>
        <w:t xml:space="preserve">the </w:t>
      </w:r>
      <w:r w:rsidR="00DB773E" w:rsidRPr="00B86BC6">
        <w:rPr>
          <w:lang w:val="en-GB"/>
        </w:rPr>
        <w:t xml:space="preserve">time </w:t>
      </w:r>
      <w:r w:rsidR="00E04C4B" w:rsidRPr="00B86BC6">
        <w:rPr>
          <w:lang w:val="en-GB"/>
        </w:rPr>
        <w:t>period agreed between the Parties,</w:t>
      </w:r>
      <w:r w:rsidRPr="00B86BC6">
        <w:rPr>
          <w:lang w:val="en-GB"/>
        </w:rPr>
        <w:t xml:space="preserve"> </w:t>
      </w:r>
      <w:r w:rsidR="00B270CB" w:rsidRPr="00B86BC6">
        <w:rPr>
          <w:lang w:val="en-GB"/>
        </w:rPr>
        <w:t>Controller</w:t>
      </w:r>
      <w:r w:rsidRPr="00B86BC6">
        <w:rPr>
          <w:lang w:val="en-GB"/>
        </w:rPr>
        <w:t xml:space="preserve"> has the right to terminate the </w:t>
      </w:r>
      <w:r w:rsidR="00E04C4B" w:rsidRPr="00B86BC6">
        <w:rPr>
          <w:lang w:val="en-GB"/>
        </w:rPr>
        <w:t>Agreement</w:t>
      </w:r>
      <w:r w:rsidR="00591E5E" w:rsidRPr="00B86BC6">
        <w:rPr>
          <w:lang w:val="en-GB"/>
        </w:rPr>
        <w:t xml:space="preserve"> </w:t>
      </w:r>
      <w:r w:rsidRPr="00B86BC6">
        <w:rPr>
          <w:lang w:val="en-GB"/>
        </w:rPr>
        <w:t xml:space="preserve">with immediate effect </w:t>
      </w:r>
      <w:r w:rsidR="00E04C4B" w:rsidRPr="00B86BC6">
        <w:rPr>
          <w:lang w:val="en-GB"/>
        </w:rPr>
        <w:t>or the longer period of notice notified by Controller</w:t>
      </w:r>
      <w:r w:rsidRPr="00B86BC6">
        <w:rPr>
          <w:lang w:val="en-GB"/>
        </w:rPr>
        <w:t>.</w:t>
      </w:r>
    </w:p>
    <w:p w14:paraId="5A366498" w14:textId="022C2D19" w:rsidR="00B75DF5" w:rsidRPr="00B75DF5" w:rsidRDefault="00820D53" w:rsidP="00D143E7">
      <w:pPr>
        <w:pStyle w:val="CQNumreratstycke2"/>
        <w:widowControl w:val="0"/>
        <w:numPr>
          <w:ilvl w:val="0"/>
          <w:numId w:val="0"/>
        </w:numPr>
        <w:spacing w:line="276" w:lineRule="auto"/>
        <w:ind w:left="709"/>
        <w:rPr>
          <w:lang w:val="en-GB"/>
        </w:rPr>
      </w:pPr>
      <w:r w:rsidRPr="00D143E7">
        <w:rPr>
          <w:lang w:val="en-GB"/>
        </w:rPr>
        <w:t xml:space="preserve">When the </w:t>
      </w:r>
      <w:r w:rsidR="00077CDF" w:rsidRPr="00D143E7">
        <w:rPr>
          <w:lang w:val="en-GB"/>
        </w:rPr>
        <w:t>Agreement</w:t>
      </w:r>
      <w:r w:rsidR="00B270CB" w:rsidRPr="00D143E7">
        <w:rPr>
          <w:lang w:val="en-GB"/>
        </w:rPr>
        <w:t xml:space="preserve"> expires or terminates</w:t>
      </w:r>
      <w:r w:rsidRPr="00D143E7">
        <w:rPr>
          <w:lang w:val="en-GB"/>
        </w:rPr>
        <w:t xml:space="preserve">, </w:t>
      </w:r>
      <w:r w:rsidR="00B270CB" w:rsidRPr="00D143E7">
        <w:rPr>
          <w:lang w:val="en-GB"/>
        </w:rPr>
        <w:t>Processor</w:t>
      </w:r>
      <w:r w:rsidRPr="00D143E7">
        <w:rPr>
          <w:lang w:val="en-GB"/>
        </w:rPr>
        <w:t xml:space="preserve"> shall, </w:t>
      </w:r>
      <w:r w:rsidR="00B270CB" w:rsidRPr="00D143E7">
        <w:rPr>
          <w:lang w:val="en-GB"/>
        </w:rPr>
        <w:t>based on Controller</w:t>
      </w:r>
      <w:r w:rsidR="001874F8" w:rsidRPr="00D143E7">
        <w:rPr>
          <w:lang w:val="en-GB"/>
        </w:rPr>
        <w:t>'</w:t>
      </w:r>
      <w:r w:rsidRPr="00D143E7">
        <w:rPr>
          <w:lang w:val="en-GB"/>
        </w:rPr>
        <w:t xml:space="preserve">s instructions, delete or return to </w:t>
      </w:r>
      <w:r w:rsidR="00B270CB" w:rsidRPr="00D143E7">
        <w:rPr>
          <w:lang w:val="en-GB"/>
        </w:rPr>
        <w:t>Controller</w:t>
      </w:r>
      <w:r w:rsidR="00EB4CEF" w:rsidRPr="00D143E7">
        <w:rPr>
          <w:lang w:val="en-GB"/>
        </w:rPr>
        <w:t xml:space="preserve"> without any additional cost</w:t>
      </w:r>
      <w:r w:rsidRPr="00D143E7">
        <w:rPr>
          <w:lang w:val="en-GB"/>
        </w:rPr>
        <w:t xml:space="preserve">, in a manner acceptable to </w:t>
      </w:r>
      <w:r w:rsidR="00B270CB" w:rsidRPr="00D143E7">
        <w:rPr>
          <w:lang w:val="en-GB"/>
        </w:rPr>
        <w:t>Controller</w:t>
      </w:r>
      <w:r w:rsidRPr="00D143E7">
        <w:rPr>
          <w:lang w:val="en-GB"/>
        </w:rPr>
        <w:t>, all personal data, and delete exist</w:t>
      </w:r>
      <w:r w:rsidRPr="00D143E7">
        <w:rPr>
          <w:lang w:val="en-GB"/>
        </w:rPr>
        <w:lastRenderedPageBreak/>
        <w:t>ing copies unless storage of personal data is required pursuant to European Union law or the M</w:t>
      </w:r>
      <w:r w:rsidR="00B270CB" w:rsidRPr="00D143E7">
        <w:rPr>
          <w:lang w:val="en-GB"/>
        </w:rPr>
        <w:t>ember State</w:t>
      </w:r>
      <w:r w:rsidR="001874F8" w:rsidRPr="00D143E7">
        <w:rPr>
          <w:lang w:val="en-GB"/>
        </w:rPr>
        <w:t>'</w:t>
      </w:r>
      <w:r w:rsidR="00B270CB" w:rsidRPr="00D143E7">
        <w:rPr>
          <w:lang w:val="en-GB"/>
        </w:rPr>
        <w:t xml:space="preserve">s national law. </w:t>
      </w:r>
      <w:r w:rsidR="00CF60D1" w:rsidRPr="00D143E7">
        <w:rPr>
          <w:lang w:val="en-GB"/>
        </w:rPr>
        <w:t>Processor</w:t>
      </w:r>
      <w:r w:rsidRPr="00D143E7">
        <w:rPr>
          <w:lang w:val="en-GB"/>
        </w:rPr>
        <w:t xml:space="preserve"> undertakes to actively</w:t>
      </w:r>
      <w:r w:rsidR="00785A4D" w:rsidRPr="00D143E7">
        <w:rPr>
          <w:lang w:val="en-GB"/>
        </w:rPr>
        <w:t xml:space="preserve"> </w:t>
      </w:r>
      <w:r w:rsidRPr="00D143E7">
        <w:rPr>
          <w:lang w:val="en-GB"/>
        </w:rPr>
        <w:t xml:space="preserve">seek instructions from </w:t>
      </w:r>
      <w:r w:rsidR="00B270CB" w:rsidRPr="00D143E7">
        <w:rPr>
          <w:lang w:val="en-GB"/>
        </w:rPr>
        <w:t>Controller</w:t>
      </w:r>
      <w:r w:rsidRPr="00D143E7">
        <w:rPr>
          <w:lang w:val="en-GB"/>
        </w:rPr>
        <w:t xml:space="preserve"> without delay. </w:t>
      </w:r>
    </w:p>
    <w:p w14:paraId="532A5F22" w14:textId="77777777" w:rsidR="00820D53" w:rsidRPr="00B86BC6" w:rsidRDefault="002F2748" w:rsidP="006073B6">
      <w:pPr>
        <w:pStyle w:val="CQRubrik1"/>
        <w:keepNext w:val="0"/>
        <w:widowControl w:val="0"/>
        <w:spacing w:line="276" w:lineRule="auto"/>
        <w:rPr>
          <w:lang w:val="en-GB"/>
        </w:rPr>
      </w:pPr>
      <w:r>
        <w:rPr>
          <w:lang w:val="en-GB"/>
        </w:rPr>
        <w:t>G</w:t>
      </w:r>
      <w:r w:rsidR="00AE4090" w:rsidRPr="00B86BC6">
        <w:rPr>
          <w:lang w:val="en-GB"/>
        </w:rPr>
        <w:t>overning law and Dispute resolution</w:t>
      </w:r>
    </w:p>
    <w:p w14:paraId="1B907498" w14:textId="3A42F438" w:rsidR="00AE4090" w:rsidRPr="00B86BC6" w:rsidRDefault="001B50F0" w:rsidP="006073B6">
      <w:pPr>
        <w:pStyle w:val="CQNumreratstycke2"/>
        <w:widowControl w:val="0"/>
        <w:spacing w:line="276" w:lineRule="auto"/>
        <w:rPr>
          <w:lang w:val="en-GB"/>
        </w:rPr>
      </w:pPr>
      <w:r w:rsidRPr="00B86BC6">
        <w:rPr>
          <w:lang w:val="en-GB"/>
        </w:rPr>
        <w:t>The DPA</w:t>
      </w:r>
      <w:r w:rsidR="00AE4090" w:rsidRPr="00B86BC6">
        <w:rPr>
          <w:lang w:val="en-GB"/>
        </w:rPr>
        <w:t xml:space="preserve"> shall be governed by</w:t>
      </w:r>
      <w:r w:rsidR="00C52071">
        <w:rPr>
          <w:lang w:val="en-GB"/>
        </w:rPr>
        <w:t xml:space="preserve"> and </w:t>
      </w:r>
      <w:r w:rsidR="00ED293E">
        <w:rPr>
          <w:lang w:val="en-GB"/>
        </w:rPr>
        <w:t>construed</w:t>
      </w:r>
      <w:r w:rsidR="00FC1BA9">
        <w:rPr>
          <w:lang w:val="en-GB"/>
        </w:rPr>
        <w:t xml:space="preserve"> in accordance with</w:t>
      </w:r>
      <w:r w:rsidR="00AE4090" w:rsidRPr="00B86BC6">
        <w:rPr>
          <w:lang w:val="en-GB"/>
        </w:rPr>
        <w:t xml:space="preserve"> </w:t>
      </w:r>
      <w:r w:rsidR="00E27507">
        <w:rPr>
          <w:lang w:val="en-GB"/>
        </w:rPr>
        <w:t>Finnish</w:t>
      </w:r>
      <w:r w:rsidR="00623514">
        <w:rPr>
          <w:color w:val="FF0000"/>
          <w:lang w:val="en-GB"/>
        </w:rPr>
        <w:t xml:space="preserve"> </w:t>
      </w:r>
      <w:r w:rsidR="00E0073E" w:rsidRPr="00B86BC6">
        <w:rPr>
          <w:lang w:val="en-GB"/>
        </w:rPr>
        <w:t>law</w:t>
      </w:r>
      <w:r w:rsidR="00006DE4" w:rsidRPr="00B86BC6">
        <w:rPr>
          <w:lang w:val="en-GB"/>
        </w:rPr>
        <w:t xml:space="preserve">, with the </w:t>
      </w:r>
      <w:r w:rsidR="00697996" w:rsidRPr="00B86BC6">
        <w:rPr>
          <w:lang w:val="en-GB"/>
        </w:rPr>
        <w:t>exception of</w:t>
      </w:r>
      <w:r w:rsidR="00006DE4" w:rsidRPr="00B86BC6">
        <w:rPr>
          <w:lang w:val="en-GB"/>
        </w:rPr>
        <w:t xml:space="preserve"> conflict of law rules.</w:t>
      </w:r>
    </w:p>
    <w:p w14:paraId="0FD5AB83" w14:textId="77777777" w:rsidR="005274A6" w:rsidRDefault="00820D53" w:rsidP="006073B6">
      <w:pPr>
        <w:pStyle w:val="CQNumreratstycke2"/>
        <w:widowControl w:val="0"/>
        <w:spacing w:line="276" w:lineRule="auto"/>
        <w:rPr>
          <w:lang w:val="en-GB"/>
        </w:rPr>
      </w:pPr>
      <w:r w:rsidRPr="00B86BC6">
        <w:rPr>
          <w:lang w:val="en-GB"/>
        </w:rPr>
        <w:t xml:space="preserve">Disputes regarding interpretation and application of </w:t>
      </w:r>
      <w:r w:rsidR="001B50F0" w:rsidRPr="00B86BC6">
        <w:rPr>
          <w:lang w:val="en-GB"/>
        </w:rPr>
        <w:t>the DPA</w:t>
      </w:r>
      <w:r w:rsidR="00591E5E" w:rsidRPr="00B86BC6">
        <w:rPr>
          <w:lang w:val="en-GB"/>
        </w:rPr>
        <w:t xml:space="preserve"> </w:t>
      </w:r>
      <w:r w:rsidRPr="00B86BC6">
        <w:rPr>
          <w:lang w:val="en-GB"/>
        </w:rPr>
        <w:t xml:space="preserve">shall be settled in accordance with the provisions in the </w:t>
      </w:r>
      <w:r w:rsidR="00077CDF" w:rsidRPr="00B86BC6">
        <w:rPr>
          <w:lang w:val="en-GB"/>
        </w:rPr>
        <w:t>Agreement</w:t>
      </w:r>
      <w:r w:rsidRPr="00B86BC6">
        <w:rPr>
          <w:lang w:val="en-GB"/>
        </w:rPr>
        <w:t xml:space="preserve"> regarding dispute resolution. </w:t>
      </w:r>
    </w:p>
    <w:p w14:paraId="13216E39" w14:textId="0202517F" w:rsidR="00DA2479" w:rsidRPr="003009C3" w:rsidRDefault="00820D53" w:rsidP="005274A6">
      <w:pPr>
        <w:pStyle w:val="CQNumreratstycke2"/>
        <w:widowControl w:val="0"/>
        <w:spacing w:line="276" w:lineRule="auto"/>
        <w:rPr>
          <w:lang w:val="en-GB"/>
        </w:rPr>
      </w:pPr>
      <w:r w:rsidRPr="00B86BC6">
        <w:rPr>
          <w:lang w:val="en-GB"/>
        </w:rPr>
        <w:lastRenderedPageBreak/>
        <w:t>In the absence of provisions regarding dispute resolution in</w:t>
      </w:r>
      <w:r w:rsidR="00AE4090" w:rsidRPr="00B86BC6">
        <w:rPr>
          <w:lang w:val="en-GB"/>
        </w:rPr>
        <w:t xml:space="preserve"> the </w:t>
      </w:r>
      <w:r w:rsidR="00077CDF" w:rsidRPr="00B86BC6">
        <w:rPr>
          <w:lang w:val="en-GB"/>
        </w:rPr>
        <w:t>Agreement</w:t>
      </w:r>
      <w:r w:rsidR="00AE4090" w:rsidRPr="00B86BC6">
        <w:rPr>
          <w:lang w:val="en-GB"/>
        </w:rPr>
        <w:t xml:space="preserve">, </w:t>
      </w:r>
      <w:r w:rsidR="005274A6">
        <w:rPr>
          <w:lang w:val="en-GB"/>
        </w:rPr>
        <w:t>this s</w:t>
      </w:r>
      <w:r w:rsidR="00AE4090" w:rsidRPr="00B86BC6">
        <w:rPr>
          <w:lang w:val="en-GB"/>
        </w:rPr>
        <w:t xml:space="preserve">ection </w:t>
      </w:r>
      <w:r w:rsidRPr="00B86BC6">
        <w:rPr>
          <w:lang w:val="en-GB"/>
        </w:rPr>
        <w:t>shall apply.</w:t>
      </w:r>
      <w:r w:rsidR="005274A6" w:rsidRPr="00B86BC6" w:rsidDel="005274A6">
        <w:rPr>
          <w:lang w:val="en-GB"/>
        </w:rPr>
        <w:t xml:space="preserve"> </w:t>
      </w:r>
      <w:bookmarkStart w:id="1" w:name="_Ref475374573"/>
      <w:r w:rsidRPr="005274A6">
        <w:rPr>
          <w:lang w:val="en-GB"/>
        </w:rPr>
        <w:t xml:space="preserve">Disputes arising in connection with </w:t>
      </w:r>
      <w:r w:rsidR="001B50F0" w:rsidRPr="005274A6">
        <w:rPr>
          <w:lang w:val="en-GB"/>
        </w:rPr>
        <w:t>the DPA</w:t>
      </w:r>
      <w:r w:rsidR="00591E5E" w:rsidRPr="005274A6">
        <w:rPr>
          <w:lang w:val="en-GB"/>
        </w:rPr>
        <w:t xml:space="preserve"> </w:t>
      </w:r>
      <w:bookmarkStart w:id="2" w:name="_Ref475374583"/>
      <w:bookmarkEnd w:id="1"/>
      <w:r w:rsidR="00C1217D">
        <w:rPr>
          <w:lang w:val="en-US"/>
        </w:rPr>
        <w:t xml:space="preserve">shall be finally settled in arbitration in accordance with the Finnish Arbitration Act (967/1992, as amended). The arbitration shall be held in Helsinki by one arbitrator and the arbitral proceedings shall be conducted in the English language, but submissions and evidence may be provided and witnesses heard either in Finnish, Swedish or English. </w:t>
      </w:r>
      <w:r w:rsidRPr="005274A6">
        <w:rPr>
          <w:lang w:val="en-GB"/>
        </w:rPr>
        <w:t>Confidentiality shall apply to the arbitration and the arbitration ruling.</w:t>
      </w:r>
      <w:bookmarkEnd w:id="2"/>
      <w:r w:rsidR="00FF2BB2" w:rsidRPr="005274A6">
        <w:rPr>
          <w:color w:val="FF0000"/>
          <w:lang w:val="en-GB"/>
        </w:rPr>
        <w:t xml:space="preserve"> </w:t>
      </w:r>
    </w:p>
    <w:p w14:paraId="00400DB4" w14:textId="77777777" w:rsidR="003009C3" w:rsidRPr="005274A6" w:rsidRDefault="003009C3" w:rsidP="003009C3">
      <w:pPr>
        <w:pStyle w:val="CQNumreratstycke2"/>
        <w:widowControl w:val="0"/>
        <w:numPr>
          <w:ilvl w:val="0"/>
          <w:numId w:val="0"/>
        </w:numPr>
        <w:spacing w:line="276" w:lineRule="auto"/>
        <w:ind w:left="709"/>
        <w:rPr>
          <w:lang w:val="en-GB"/>
        </w:rPr>
      </w:pPr>
    </w:p>
    <w:p w14:paraId="6203F7BF" w14:textId="77777777" w:rsidR="00820D53" w:rsidRPr="00B86BC6" w:rsidRDefault="00820D53" w:rsidP="006073B6">
      <w:pPr>
        <w:widowControl w:val="0"/>
        <w:spacing w:line="276" w:lineRule="auto"/>
        <w:jc w:val="center"/>
        <w:rPr>
          <w:lang w:val="en-GB"/>
        </w:rPr>
      </w:pPr>
      <w:r w:rsidRPr="00B86BC6">
        <w:rPr>
          <w:lang w:val="en-GB"/>
        </w:rPr>
        <w:t>_____________________________________</w:t>
      </w:r>
    </w:p>
    <w:p w14:paraId="4D44581E" w14:textId="70533DA7" w:rsidR="00421968" w:rsidRPr="00B86BC6" w:rsidRDefault="001B50F0" w:rsidP="006073B6">
      <w:pPr>
        <w:widowControl w:val="0"/>
        <w:spacing w:line="276" w:lineRule="auto"/>
        <w:rPr>
          <w:lang w:val="en-GB"/>
        </w:rPr>
      </w:pPr>
      <w:r w:rsidRPr="00B86BC6">
        <w:rPr>
          <w:lang w:val="en-GB"/>
        </w:rPr>
        <w:t>The DPA</w:t>
      </w:r>
      <w:r w:rsidR="00591E5E" w:rsidRPr="00B86BC6">
        <w:rPr>
          <w:lang w:val="en-GB"/>
        </w:rPr>
        <w:t xml:space="preserve"> </w:t>
      </w:r>
      <w:r w:rsidR="00D143E7">
        <w:rPr>
          <w:lang w:val="en-GB"/>
        </w:rPr>
        <w:t xml:space="preserve">has become a part of the Agreement by signature of the Agreement with a reference of this contract. </w:t>
      </w:r>
      <w:bookmarkStart w:id="3" w:name="_GoBack"/>
      <w:bookmarkEnd w:id="3"/>
    </w:p>
    <w:sectPr w:rsidR="00421968" w:rsidRPr="00B86BC6" w:rsidSect="007A3B97">
      <w:footerReference w:type="default" r:id="rId11"/>
      <w:pgSz w:w="11906" w:h="16838" w:code="9"/>
      <w:pgMar w:top="1418"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9B40E0" w14:textId="77777777" w:rsidR="00774446" w:rsidRDefault="00774446" w:rsidP="00184759">
      <w:pPr>
        <w:spacing w:after="0" w:line="240" w:lineRule="auto"/>
      </w:pPr>
      <w:r>
        <w:separator/>
      </w:r>
    </w:p>
  </w:endnote>
  <w:endnote w:type="continuationSeparator" w:id="0">
    <w:p w14:paraId="17BA4885" w14:textId="77777777" w:rsidR="00774446" w:rsidRDefault="00774446" w:rsidP="001847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50804963"/>
      <w:docPartObj>
        <w:docPartGallery w:val="Page Numbers (Bottom of Page)"/>
        <w:docPartUnique/>
      </w:docPartObj>
    </w:sdtPr>
    <w:sdtEndPr/>
    <w:sdtContent>
      <w:p w14:paraId="310DE31F" w14:textId="39639D44" w:rsidR="00471420" w:rsidRPr="00440345" w:rsidRDefault="00471420" w:rsidP="00471420">
        <w:pPr>
          <w:pStyle w:val="Footer"/>
          <w:jc w:val="right"/>
          <w:rPr>
            <w:sz w:val="20"/>
          </w:rPr>
        </w:pPr>
        <w:r w:rsidRPr="00753D60">
          <w:rPr>
            <w:bCs/>
            <w:noProof/>
            <w:sz w:val="20"/>
          </w:rPr>
          <w:fldChar w:fldCharType="begin"/>
        </w:r>
        <w:r w:rsidRPr="00753D60">
          <w:rPr>
            <w:bCs/>
            <w:noProof/>
            <w:sz w:val="20"/>
          </w:rPr>
          <w:instrText xml:space="preserve"> PAGE  \* Arabic  \* MERGEFORMAT </w:instrText>
        </w:r>
        <w:r w:rsidRPr="00753D60">
          <w:rPr>
            <w:bCs/>
            <w:noProof/>
            <w:sz w:val="20"/>
          </w:rPr>
          <w:fldChar w:fldCharType="separate"/>
        </w:r>
        <w:r w:rsidR="00D143E7">
          <w:rPr>
            <w:bCs/>
            <w:noProof/>
            <w:sz w:val="20"/>
          </w:rPr>
          <w:t>8</w:t>
        </w:r>
        <w:r w:rsidRPr="00753D60">
          <w:rPr>
            <w:bCs/>
            <w:noProof/>
            <w:sz w:val="20"/>
          </w:rPr>
          <w:fldChar w:fldCharType="end"/>
        </w:r>
        <w:r w:rsidRPr="00753D60">
          <w:rPr>
            <w:noProof/>
            <w:sz w:val="20"/>
          </w:rPr>
          <w:t>(</w:t>
        </w:r>
        <w:r w:rsidRPr="00753D60">
          <w:rPr>
            <w:bCs/>
            <w:noProof/>
            <w:sz w:val="20"/>
          </w:rPr>
          <w:fldChar w:fldCharType="begin"/>
        </w:r>
        <w:r w:rsidRPr="00753D60">
          <w:rPr>
            <w:bCs/>
            <w:noProof/>
            <w:sz w:val="20"/>
          </w:rPr>
          <w:instrText xml:space="preserve"> NUMPAGES  \* Arabic  \* MERGEFORMAT </w:instrText>
        </w:r>
        <w:r w:rsidRPr="00753D60">
          <w:rPr>
            <w:bCs/>
            <w:noProof/>
            <w:sz w:val="20"/>
          </w:rPr>
          <w:fldChar w:fldCharType="separate"/>
        </w:r>
        <w:r w:rsidR="00D143E7">
          <w:rPr>
            <w:bCs/>
            <w:noProof/>
            <w:sz w:val="20"/>
          </w:rPr>
          <w:t>8</w:t>
        </w:r>
        <w:r w:rsidRPr="00753D60">
          <w:rPr>
            <w:bCs/>
            <w:noProof/>
            <w:sz w:val="20"/>
          </w:rPr>
          <w:fldChar w:fldCharType="end"/>
        </w:r>
        <w:r w:rsidRPr="00753D60">
          <w:rPr>
            <w:bCs/>
            <w:noProof/>
            <w:sz w:val="20"/>
          </w:rPr>
          <w:t>)</w:t>
        </w:r>
      </w:p>
    </w:sdtContent>
  </w:sdt>
  <w:p w14:paraId="7CCEF5CC" w14:textId="77777777" w:rsidR="00DA00A6" w:rsidRDefault="00DA00A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33FEBB" w14:textId="77777777" w:rsidR="00774446" w:rsidRDefault="00774446" w:rsidP="00184759">
      <w:pPr>
        <w:spacing w:after="0" w:line="240" w:lineRule="auto"/>
      </w:pPr>
      <w:r>
        <w:separator/>
      </w:r>
    </w:p>
  </w:footnote>
  <w:footnote w:type="continuationSeparator" w:id="0">
    <w:p w14:paraId="575B3637" w14:textId="77777777" w:rsidR="00774446" w:rsidRDefault="00774446" w:rsidP="0018475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441E73"/>
    <w:multiLevelType w:val="multilevel"/>
    <w:tmpl w:val="51327646"/>
    <w:styleLink w:val="romanList"/>
    <w:lvl w:ilvl="0">
      <w:start w:val="1"/>
      <w:numFmt w:val="lowerRoman"/>
      <w:lvlRestart w:val="0"/>
      <w:pStyle w:val="CQListroman1"/>
      <w:lvlText w:val="(%1)"/>
      <w:lvlJc w:val="left"/>
      <w:pPr>
        <w:ind w:left="709" w:hanging="709"/>
      </w:pPr>
      <w:rPr>
        <w:rFonts w:hint="default"/>
      </w:rPr>
    </w:lvl>
    <w:lvl w:ilvl="1">
      <w:start w:val="1"/>
      <w:numFmt w:val="lowerRoman"/>
      <w:pStyle w:val="CQListroman2"/>
      <w:lvlText w:val="(%2)"/>
      <w:lvlJc w:val="left"/>
      <w:pPr>
        <w:ind w:left="1417" w:hanging="708"/>
      </w:pPr>
      <w:rPr>
        <w:rFonts w:hint="default"/>
      </w:rPr>
    </w:lvl>
    <w:lvl w:ilvl="2">
      <w:start w:val="1"/>
      <w:numFmt w:val="lowerRoman"/>
      <w:pStyle w:val="CQListroman3"/>
      <w:lvlText w:val="(%3)"/>
      <w:lvlJc w:val="left"/>
      <w:pPr>
        <w:ind w:left="2126" w:hanging="709"/>
      </w:pPr>
      <w:rPr>
        <w:rFonts w:hint="default"/>
      </w:rPr>
    </w:lvl>
    <w:lvl w:ilvl="3">
      <w:start w:val="1"/>
      <w:numFmt w:val="lowerRoman"/>
      <w:pStyle w:val="CQListroman4"/>
      <w:lvlText w:val="(%4)"/>
      <w:lvlJc w:val="left"/>
      <w:pPr>
        <w:ind w:left="2835" w:hanging="709"/>
      </w:pPr>
      <w:rPr>
        <w:rFonts w:hint="default"/>
      </w:rPr>
    </w:lvl>
    <w:lvl w:ilvl="4">
      <w:start w:val="1"/>
      <w:numFmt w:val="lowerLetter"/>
      <w:lvlText w:val="(%5)"/>
      <w:lvlJc w:val="left"/>
      <w:pPr>
        <w:ind w:left="1417" w:hanging="708"/>
      </w:pPr>
      <w:rPr>
        <w:rFonts w:hint="default"/>
      </w:rPr>
    </w:lvl>
    <w:lvl w:ilvl="5">
      <w:start w:val="1"/>
      <w:numFmt w:val="lowerRoman"/>
      <w:lvlText w:val="(%6)"/>
      <w:lvlJc w:val="left"/>
      <w:pPr>
        <w:ind w:left="1417" w:hanging="708"/>
      </w:pPr>
      <w:rPr>
        <w:rFonts w:hint="default"/>
      </w:rPr>
    </w:lvl>
    <w:lvl w:ilvl="6">
      <w:start w:val="1"/>
      <w:numFmt w:val="decimal"/>
      <w:lvlText w:val="%7."/>
      <w:lvlJc w:val="left"/>
      <w:pPr>
        <w:ind w:left="1417" w:hanging="708"/>
      </w:pPr>
      <w:rPr>
        <w:rFonts w:hint="default"/>
      </w:rPr>
    </w:lvl>
    <w:lvl w:ilvl="7">
      <w:start w:val="1"/>
      <w:numFmt w:val="lowerLetter"/>
      <w:lvlText w:val="%8."/>
      <w:lvlJc w:val="left"/>
      <w:pPr>
        <w:ind w:left="1417" w:hanging="708"/>
      </w:pPr>
      <w:rPr>
        <w:rFonts w:hint="default"/>
      </w:rPr>
    </w:lvl>
    <w:lvl w:ilvl="8">
      <w:start w:val="1"/>
      <w:numFmt w:val="lowerRoman"/>
      <w:lvlText w:val="%9."/>
      <w:lvlJc w:val="left"/>
      <w:pPr>
        <w:ind w:left="1417" w:hanging="708"/>
      </w:pPr>
      <w:rPr>
        <w:rFonts w:hint="default"/>
      </w:rPr>
    </w:lvl>
  </w:abstractNum>
  <w:abstractNum w:abstractNumId="1" w15:restartNumberingAfterBreak="0">
    <w:nsid w:val="194F212D"/>
    <w:multiLevelType w:val="hybridMultilevel"/>
    <w:tmpl w:val="20A81D4C"/>
    <w:lvl w:ilvl="0" w:tplc="77DC8D96">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1C1F78A4"/>
    <w:multiLevelType w:val="hybridMultilevel"/>
    <w:tmpl w:val="43DA64F6"/>
    <w:lvl w:ilvl="0" w:tplc="4614E846">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25C819E6"/>
    <w:multiLevelType w:val="multilevel"/>
    <w:tmpl w:val="14EC0F92"/>
    <w:styleLink w:val="Bilagenumrering"/>
    <w:lvl w:ilvl="0">
      <w:start w:val="1"/>
      <w:numFmt w:val="none"/>
      <w:lvlRestart w:val="0"/>
      <w:pStyle w:val="CQBilagenamn"/>
      <w:suff w:val="nothing"/>
      <w:lvlText w:val=""/>
      <w:lvlJc w:val="left"/>
      <w:pPr>
        <w:ind w:left="0" w:firstLine="0"/>
      </w:pPr>
      <w:rPr>
        <w:rFonts w:hint="default"/>
      </w:rPr>
    </w:lvl>
    <w:lvl w:ilvl="1">
      <w:start w:val="1"/>
      <w:numFmt w:val="decimal"/>
      <w:lvlRestart w:val="0"/>
      <w:pStyle w:val="CQBilagenamn-numrerad"/>
      <w:suff w:val="nothing"/>
      <w:lvlText w:val="Bilaga %2"/>
      <w:lvlJc w:val="left"/>
      <w:pPr>
        <w:ind w:left="0" w:firstLine="0"/>
      </w:pPr>
      <w:rPr>
        <w:rFonts w:hint="default"/>
      </w:rPr>
    </w:lvl>
    <w:lvl w:ilvl="2">
      <w:start w:val="1"/>
      <w:numFmt w:val="decimal"/>
      <w:pStyle w:val="CQBilagaRubrik1"/>
      <w:lvlText w:val="%3."/>
      <w:lvlJc w:val="left"/>
      <w:pPr>
        <w:ind w:left="709" w:hanging="709"/>
      </w:pPr>
      <w:rPr>
        <w:rFonts w:hint="default"/>
      </w:rPr>
    </w:lvl>
    <w:lvl w:ilvl="3">
      <w:start w:val="1"/>
      <w:numFmt w:val="decimal"/>
      <w:pStyle w:val="CQBilagaRubrik2"/>
      <w:lvlText w:val="%3.%4"/>
      <w:lvlJc w:val="left"/>
      <w:pPr>
        <w:ind w:left="709" w:hanging="709"/>
      </w:pPr>
      <w:rPr>
        <w:rFonts w:hint="default"/>
      </w:rPr>
    </w:lvl>
    <w:lvl w:ilvl="4">
      <w:start w:val="1"/>
      <w:numFmt w:val="decimal"/>
      <w:pStyle w:val="CQBilagaRubrik3"/>
      <w:lvlText w:val="%3.%4.%5"/>
      <w:lvlJc w:val="left"/>
      <w:pPr>
        <w:ind w:left="709" w:hanging="709"/>
      </w:pPr>
      <w:rPr>
        <w:rFonts w:hint="default"/>
      </w:rPr>
    </w:lvl>
    <w:lvl w:ilvl="5">
      <w:start w:val="1"/>
      <w:numFmt w:val="decimal"/>
      <w:pStyle w:val="CQBilagaRubrik4"/>
      <w:lvlText w:val="%3.%4.%5.%6"/>
      <w:lvlJc w:val="left"/>
      <w:pPr>
        <w:ind w:left="709" w:hanging="709"/>
      </w:pPr>
      <w:rPr>
        <w:rFonts w:hint="default"/>
      </w:rPr>
    </w:lvl>
    <w:lvl w:ilvl="6">
      <w:start w:val="1"/>
      <w:numFmt w:val="lowerLetter"/>
      <w:pStyle w:val="CQBilagaList1"/>
      <w:lvlText w:val="(%7)"/>
      <w:lvlJc w:val="left"/>
      <w:pPr>
        <w:ind w:left="1417" w:hanging="708"/>
      </w:pPr>
      <w:rPr>
        <w:rFonts w:hint="default"/>
      </w:rPr>
    </w:lvl>
    <w:lvl w:ilvl="7">
      <w:start w:val="1"/>
      <w:numFmt w:val="lowerRoman"/>
      <w:pStyle w:val="CQBilagaList2"/>
      <w:lvlText w:val="(%8)"/>
      <w:lvlJc w:val="left"/>
      <w:pPr>
        <w:ind w:left="2126" w:hanging="709"/>
      </w:pPr>
      <w:rPr>
        <w:rFonts w:hint="default"/>
      </w:rPr>
    </w:lvl>
    <w:lvl w:ilvl="8">
      <w:start w:val="1"/>
      <w:numFmt w:val="decimal"/>
      <w:pStyle w:val="CQBilagaList3"/>
      <w:lvlText w:val="(%9)"/>
      <w:lvlJc w:val="left"/>
      <w:pPr>
        <w:ind w:left="2835" w:hanging="709"/>
      </w:pPr>
      <w:rPr>
        <w:rFonts w:hint="default"/>
      </w:rPr>
    </w:lvl>
  </w:abstractNum>
  <w:abstractNum w:abstractNumId="4" w15:restartNumberingAfterBreak="0">
    <w:nsid w:val="276D2EBD"/>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C66051F"/>
    <w:multiLevelType w:val="multilevel"/>
    <w:tmpl w:val="9F2E357E"/>
    <w:styleLink w:val="Rubriknumrering"/>
    <w:lvl w:ilvl="0">
      <w:start w:val="1"/>
      <w:numFmt w:val="decimal"/>
      <w:lvlRestart w:val="0"/>
      <w:pStyle w:val="CQRubrik1"/>
      <w:lvlText w:val="%1."/>
      <w:lvlJc w:val="left"/>
      <w:pPr>
        <w:ind w:left="709" w:hanging="709"/>
      </w:pPr>
      <w:rPr>
        <w:rFonts w:hint="default"/>
      </w:rPr>
    </w:lvl>
    <w:lvl w:ilvl="1">
      <w:start w:val="1"/>
      <w:numFmt w:val="decimal"/>
      <w:pStyle w:val="CQRubrik2"/>
      <w:lvlText w:val="%1.%2"/>
      <w:lvlJc w:val="left"/>
      <w:pPr>
        <w:ind w:left="709" w:hanging="709"/>
      </w:pPr>
      <w:rPr>
        <w:rFonts w:hint="default"/>
      </w:rPr>
    </w:lvl>
    <w:lvl w:ilvl="2">
      <w:start w:val="1"/>
      <w:numFmt w:val="decimal"/>
      <w:pStyle w:val="CQRubrik3"/>
      <w:lvlText w:val="%1.%2.%3"/>
      <w:lvlJc w:val="left"/>
      <w:pPr>
        <w:ind w:left="709" w:hanging="709"/>
      </w:pPr>
      <w:rPr>
        <w:rFonts w:hint="default"/>
      </w:rPr>
    </w:lvl>
    <w:lvl w:ilvl="3">
      <w:start w:val="1"/>
      <w:numFmt w:val="decimal"/>
      <w:pStyle w:val="CQRubrik4"/>
      <w:lvlText w:val="%1.%2.%3.%4"/>
      <w:lvlJc w:val="left"/>
      <w:pPr>
        <w:ind w:left="709" w:hanging="709"/>
      </w:pPr>
      <w:rPr>
        <w:rFonts w:hint="default"/>
      </w:rPr>
    </w:lvl>
    <w:lvl w:ilvl="4">
      <w:start w:val="1"/>
      <w:numFmt w:val="decimal"/>
      <w:pStyle w:val="Heading5"/>
      <w:lvlText w:val="%1.%2.%3.%4.%5"/>
      <w:lvlJc w:val="left"/>
      <w:pPr>
        <w:ind w:left="709" w:hanging="709"/>
      </w:pPr>
      <w:rPr>
        <w:rFonts w:hint="default"/>
      </w:rPr>
    </w:lvl>
    <w:lvl w:ilvl="5">
      <w:start w:val="1"/>
      <w:numFmt w:val="lowerLetter"/>
      <w:pStyle w:val="CQList1"/>
      <w:lvlText w:val="(%6)"/>
      <w:lvlJc w:val="left"/>
      <w:pPr>
        <w:ind w:left="1417" w:hanging="708"/>
      </w:pPr>
      <w:rPr>
        <w:rFonts w:hint="default"/>
      </w:rPr>
    </w:lvl>
    <w:lvl w:ilvl="6">
      <w:start w:val="1"/>
      <w:numFmt w:val="lowerRoman"/>
      <w:pStyle w:val="CQList2"/>
      <w:lvlText w:val="(%7)"/>
      <w:lvlJc w:val="left"/>
      <w:pPr>
        <w:ind w:left="2126" w:hanging="709"/>
      </w:pPr>
      <w:rPr>
        <w:rFonts w:hint="default"/>
      </w:rPr>
    </w:lvl>
    <w:lvl w:ilvl="7">
      <w:start w:val="1"/>
      <w:numFmt w:val="decimal"/>
      <w:pStyle w:val="CQList3"/>
      <w:lvlText w:val="(%8)"/>
      <w:lvlJc w:val="left"/>
      <w:pPr>
        <w:ind w:left="2835" w:hanging="709"/>
      </w:pPr>
      <w:rPr>
        <w:rFonts w:hint="default"/>
      </w:rPr>
    </w:lvl>
    <w:lvl w:ilvl="8">
      <w:start w:val="1"/>
      <w:numFmt w:val="lowerRoman"/>
      <w:lvlText w:val="%9."/>
      <w:lvlJc w:val="left"/>
      <w:pPr>
        <w:ind w:left="3240" w:hanging="360"/>
      </w:pPr>
      <w:rPr>
        <w:rFonts w:hint="default"/>
      </w:rPr>
    </w:lvl>
  </w:abstractNum>
  <w:abstractNum w:abstractNumId="6" w15:restartNumberingAfterBreak="0">
    <w:nsid w:val="2DF6608F"/>
    <w:multiLevelType w:val="multilevel"/>
    <w:tmpl w:val="2C622C2E"/>
    <w:numStyleLink w:val="arabicList"/>
  </w:abstractNum>
  <w:abstractNum w:abstractNumId="7" w15:restartNumberingAfterBreak="0">
    <w:nsid w:val="340D04F7"/>
    <w:multiLevelType w:val="multilevel"/>
    <w:tmpl w:val="EB14FF2E"/>
    <w:styleLink w:val="Punktlistan"/>
    <w:lvl w:ilvl="0">
      <w:start w:val="1"/>
      <w:numFmt w:val="bullet"/>
      <w:pStyle w:val="CQPunktlista1"/>
      <w:lvlText w:val=""/>
      <w:lvlJc w:val="left"/>
      <w:pPr>
        <w:ind w:left="709" w:hanging="709"/>
      </w:pPr>
      <w:rPr>
        <w:rFonts w:ascii="Symbol" w:hAnsi="Symbol" w:hint="default"/>
        <w:color w:val="auto"/>
      </w:rPr>
    </w:lvl>
    <w:lvl w:ilvl="1">
      <w:start w:val="1"/>
      <w:numFmt w:val="bullet"/>
      <w:pStyle w:val="CQPunktlista2"/>
      <w:lvlText w:val=""/>
      <w:lvlJc w:val="left"/>
      <w:pPr>
        <w:ind w:left="1418" w:hanging="709"/>
      </w:pPr>
      <w:rPr>
        <w:rFonts w:ascii="Symbol" w:hAnsi="Symbol" w:hint="default"/>
        <w:color w:val="auto"/>
      </w:rPr>
    </w:lvl>
    <w:lvl w:ilvl="2">
      <w:start w:val="1"/>
      <w:numFmt w:val="bullet"/>
      <w:pStyle w:val="CQPunktlista3"/>
      <w:lvlText w:val=""/>
      <w:lvlJc w:val="left"/>
      <w:pPr>
        <w:ind w:left="2127" w:hanging="709"/>
      </w:pPr>
      <w:rPr>
        <w:rFonts w:ascii="Symbol" w:hAnsi="Symbol" w:hint="default"/>
        <w:color w:val="auto"/>
      </w:rPr>
    </w:lvl>
    <w:lvl w:ilvl="3">
      <w:start w:val="1"/>
      <w:numFmt w:val="bullet"/>
      <w:pStyle w:val="CQPunktlista4"/>
      <w:lvlText w:val=""/>
      <w:lvlJc w:val="left"/>
      <w:pPr>
        <w:ind w:left="2836" w:hanging="709"/>
      </w:pPr>
      <w:rPr>
        <w:rFonts w:ascii="Symbol" w:hAnsi="Symbol" w:hint="default"/>
        <w:color w:val="auto"/>
      </w:rPr>
    </w:lvl>
    <w:lvl w:ilvl="4">
      <w:start w:val="1"/>
      <w:numFmt w:val="bullet"/>
      <w:lvlText w:val=""/>
      <w:lvlJc w:val="left"/>
      <w:pPr>
        <w:ind w:left="3545" w:hanging="709"/>
      </w:pPr>
      <w:rPr>
        <w:rFonts w:ascii="Symbol" w:hAnsi="Symbol" w:hint="default"/>
        <w:color w:val="auto"/>
      </w:rPr>
    </w:lvl>
    <w:lvl w:ilvl="5">
      <w:start w:val="1"/>
      <w:numFmt w:val="lowerRoman"/>
      <w:lvlText w:val="(%6)"/>
      <w:lvlJc w:val="left"/>
      <w:pPr>
        <w:ind w:left="4254" w:hanging="709"/>
      </w:pPr>
      <w:rPr>
        <w:rFonts w:hint="default"/>
      </w:rPr>
    </w:lvl>
    <w:lvl w:ilvl="6">
      <w:start w:val="1"/>
      <w:numFmt w:val="decimal"/>
      <w:lvlText w:val="%7."/>
      <w:lvlJc w:val="left"/>
      <w:pPr>
        <w:ind w:left="4963" w:hanging="709"/>
      </w:pPr>
      <w:rPr>
        <w:rFonts w:hint="default"/>
      </w:rPr>
    </w:lvl>
    <w:lvl w:ilvl="7">
      <w:start w:val="1"/>
      <w:numFmt w:val="lowerLetter"/>
      <w:lvlText w:val="%8."/>
      <w:lvlJc w:val="left"/>
      <w:pPr>
        <w:ind w:left="5672" w:hanging="709"/>
      </w:pPr>
      <w:rPr>
        <w:rFonts w:hint="default"/>
      </w:rPr>
    </w:lvl>
    <w:lvl w:ilvl="8">
      <w:start w:val="1"/>
      <w:numFmt w:val="lowerRoman"/>
      <w:lvlText w:val="%9."/>
      <w:lvlJc w:val="left"/>
      <w:pPr>
        <w:ind w:left="6381" w:hanging="709"/>
      </w:pPr>
      <w:rPr>
        <w:rFonts w:hint="default"/>
      </w:rPr>
    </w:lvl>
  </w:abstractNum>
  <w:abstractNum w:abstractNumId="8" w15:restartNumberingAfterBreak="0">
    <w:nsid w:val="3FBA71A4"/>
    <w:multiLevelType w:val="multilevel"/>
    <w:tmpl w:val="2C622C2E"/>
    <w:styleLink w:val="arabicList"/>
    <w:lvl w:ilvl="0">
      <w:start w:val="1"/>
      <w:numFmt w:val="decimal"/>
      <w:lvlRestart w:val="0"/>
      <w:lvlText w:val="(%1)"/>
      <w:lvlJc w:val="left"/>
      <w:pPr>
        <w:ind w:left="709" w:hanging="709"/>
      </w:pPr>
      <w:rPr>
        <w:rFonts w:hint="default"/>
      </w:rPr>
    </w:lvl>
    <w:lvl w:ilvl="1">
      <w:start w:val="1"/>
      <w:numFmt w:val="decimal"/>
      <w:pStyle w:val="CQListarabic2"/>
      <w:lvlText w:val="(%2)"/>
      <w:lvlJc w:val="left"/>
      <w:pPr>
        <w:ind w:left="1417" w:hanging="708"/>
      </w:pPr>
      <w:rPr>
        <w:rFonts w:hint="default"/>
      </w:rPr>
    </w:lvl>
    <w:lvl w:ilvl="2">
      <w:start w:val="1"/>
      <w:numFmt w:val="decimal"/>
      <w:pStyle w:val="CQListarabic3"/>
      <w:lvlText w:val="(%3)"/>
      <w:lvlJc w:val="left"/>
      <w:pPr>
        <w:ind w:left="2126" w:hanging="709"/>
      </w:pPr>
      <w:rPr>
        <w:rFonts w:hint="default"/>
      </w:rPr>
    </w:lvl>
    <w:lvl w:ilvl="3">
      <w:start w:val="1"/>
      <w:numFmt w:val="decimal"/>
      <w:pStyle w:val="CQListarabic4"/>
      <w:lvlText w:val="(%4)"/>
      <w:lvlJc w:val="left"/>
      <w:pPr>
        <w:ind w:left="2835" w:hanging="709"/>
      </w:pPr>
      <w:rPr>
        <w:rFonts w:hint="default"/>
      </w:rPr>
    </w:lvl>
    <w:lvl w:ilvl="4">
      <w:start w:val="1"/>
      <w:numFmt w:val="lowerLetter"/>
      <w:lvlText w:val="(%5)"/>
      <w:lvlJc w:val="left"/>
      <w:pPr>
        <w:ind w:left="1417" w:hanging="708"/>
      </w:pPr>
      <w:rPr>
        <w:rFonts w:hint="default"/>
      </w:rPr>
    </w:lvl>
    <w:lvl w:ilvl="5">
      <w:start w:val="1"/>
      <w:numFmt w:val="lowerRoman"/>
      <w:lvlText w:val="(%6)"/>
      <w:lvlJc w:val="left"/>
      <w:pPr>
        <w:ind w:left="1417" w:hanging="708"/>
      </w:pPr>
      <w:rPr>
        <w:rFonts w:hint="default"/>
      </w:rPr>
    </w:lvl>
    <w:lvl w:ilvl="6">
      <w:start w:val="1"/>
      <w:numFmt w:val="decimal"/>
      <w:lvlText w:val="%7."/>
      <w:lvlJc w:val="left"/>
      <w:pPr>
        <w:ind w:left="1417" w:hanging="708"/>
      </w:pPr>
      <w:rPr>
        <w:rFonts w:hint="default"/>
      </w:rPr>
    </w:lvl>
    <w:lvl w:ilvl="7">
      <w:start w:val="1"/>
      <w:numFmt w:val="lowerLetter"/>
      <w:lvlText w:val="%8."/>
      <w:lvlJc w:val="left"/>
      <w:pPr>
        <w:ind w:left="1417" w:hanging="708"/>
      </w:pPr>
      <w:rPr>
        <w:rFonts w:hint="default"/>
      </w:rPr>
    </w:lvl>
    <w:lvl w:ilvl="8">
      <w:start w:val="1"/>
      <w:numFmt w:val="lowerRoman"/>
      <w:lvlText w:val="%9."/>
      <w:lvlJc w:val="left"/>
      <w:pPr>
        <w:ind w:left="1417" w:hanging="708"/>
      </w:pPr>
      <w:rPr>
        <w:rFonts w:hint="default"/>
      </w:rPr>
    </w:lvl>
  </w:abstractNum>
  <w:abstractNum w:abstractNumId="9" w15:restartNumberingAfterBreak="0">
    <w:nsid w:val="40AF3F5E"/>
    <w:multiLevelType w:val="multilevel"/>
    <w:tmpl w:val="9F2E357E"/>
    <w:numStyleLink w:val="Rubriknumrering"/>
  </w:abstractNum>
  <w:abstractNum w:abstractNumId="10" w15:restartNumberingAfterBreak="0">
    <w:nsid w:val="47996E57"/>
    <w:multiLevelType w:val="multilevel"/>
    <w:tmpl w:val="C73E1332"/>
    <w:lvl w:ilvl="0">
      <w:start w:val="1"/>
      <w:numFmt w:val="decimal"/>
      <w:pStyle w:val="Level1Char"/>
      <w:lvlText w:val="%1"/>
      <w:lvlJc w:val="left"/>
      <w:pPr>
        <w:tabs>
          <w:tab w:val="num" w:pos="680"/>
        </w:tabs>
        <w:ind w:left="680" w:hanging="680"/>
      </w:pPr>
      <w:rPr>
        <w:rFonts w:hint="default"/>
        <w:b/>
        <w:i w:val="0"/>
        <w:sz w:val="22"/>
      </w:rPr>
    </w:lvl>
    <w:lvl w:ilvl="1">
      <w:start w:val="1"/>
      <w:numFmt w:val="decimal"/>
      <w:pStyle w:val="Level2"/>
      <w:lvlText w:val="%1.%2"/>
      <w:lvlJc w:val="left"/>
      <w:pPr>
        <w:tabs>
          <w:tab w:val="num" w:pos="1390"/>
        </w:tabs>
        <w:ind w:left="1390" w:hanging="680"/>
      </w:pPr>
      <w:rPr>
        <w:rFonts w:ascii="Arial" w:hAnsi="Arial" w:cs="Arial" w:hint="default"/>
        <w:b w:val="0"/>
        <w:i w:val="0"/>
        <w:color w:val="auto"/>
        <w:sz w:val="20"/>
        <w:szCs w:val="20"/>
      </w:rPr>
    </w:lvl>
    <w:lvl w:ilvl="2">
      <w:start w:val="1"/>
      <w:numFmt w:val="decimal"/>
      <w:pStyle w:val="Level3"/>
      <w:lvlText w:val="%1.%2.%3"/>
      <w:lvlJc w:val="left"/>
      <w:pPr>
        <w:tabs>
          <w:tab w:val="num" w:pos="1361"/>
        </w:tabs>
        <w:ind w:left="1361" w:hanging="681"/>
      </w:pPr>
      <w:rPr>
        <w:rFonts w:hint="default"/>
        <w:b/>
        <w:i w:val="0"/>
        <w:sz w:val="17"/>
      </w:rPr>
    </w:lvl>
    <w:lvl w:ilvl="3">
      <w:start w:val="1"/>
      <w:numFmt w:val="lowerRoman"/>
      <w:pStyle w:val="Level4"/>
      <w:lvlText w:val="(%4)"/>
      <w:lvlJc w:val="left"/>
      <w:pPr>
        <w:tabs>
          <w:tab w:val="num" w:pos="1531"/>
        </w:tabs>
        <w:ind w:left="1531" w:hanging="680"/>
      </w:pPr>
      <w:rPr>
        <w:rFonts w:hint="default"/>
      </w:rPr>
    </w:lvl>
    <w:lvl w:ilvl="4">
      <w:start w:val="1"/>
      <w:numFmt w:val="lowerLetter"/>
      <w:pStyle w:val="Level5"/>
      <w:lvlText w:val="(%5)"/>
      <w:lvlJc w:val="left"/>
      <w:pPr>
        <w:tabs>
          <w:tab w:val="num" w:pos="2608"/>
        </w:tabs>
        <w:ind w:left="2608" w:hanging="567"/>
      </w:pPr>
      <w:rPr>
        <w:rFonts w:hint="default"/>
      </w:rPr>
    </w:lvl>
    <w:lvl w:ilvl="5">
      <w:start w:val="1"/>
      <w:numFmt w:val="upperRoman"/>
      <w:pStyle w:val="Level6"/>
      <w:lvlText w:val="(%6)"/>
      <w:lvlJc w:val="left"/>
      <w:pPr>
        <w:tabs>
          <w:tab w:val="num" w:pos="3288"/>
        </w:tabs>
        <w:ind w:left="3288" w:hanging="680"/>
      </w:pPr>
      <w:rPr>
        <w:rFonts w:hint="default"/>
      </w:rPr>
    </w:lvl>
    <w:lvl w:ilvl="6">
      <w:start w:val="1"/>
      <w:numFmt w:val="none"/>
      <w:pStyle w:val="Level7"/>
      <w:lvlText w:val=""/>
      <w:lvlJc w:val="left"/>
      <w:pPr>
        <w:tabs>
          <w:tab w:val="num" w:pos="3288"/>
        </w:tabs>
        <w:ind w:left="3288" w:hanging="680"/>
      </w:pPr>
      <w:rPr>
        <w:rFonts w:hint="default"/>
      </w:rPr>
    </w:lvl>
    <w:lvl w:ilvl="7">
      <w:start w:val="1"/>
      <w:numFmt w:val="none"/>
      <w:pStyle w:val="Level8"/>
      <w:lvlText w:val=""/>
      <w:lvlJc w:val="left"/>
      <w:pPr>
        <w:tabs>
          <w:tab w:val="num" w:pos="3288"/>
        </w:tabs>
        <w:ind w:left="3288" w:hanging="680"/>
      </w:pPr>
      <w:rPr>
        <w:rFonts w:hint="default"/>
      </w:rPr>
    </w:lvl>
    <w:lvl w:ilvl="8">
      <w:start w:val="1"/>
      <w:numFmt w:val="none"/>
      <w:pStyle w:val="Level9"/>
      <w:lvlText w:val=""/>
      <w:lvlJc w:val="left"/>
      <w:pPr>
        <w:tabs>
          <w:tab w:val="num" w:pos="3288"/>
        </w:tabs>
        <w:ind w:left="3288" w:hanging="680"/>
      </w:pPr>
      <w:rPr>
        <w:rFonts w:hint="default"/>
      </w:rPr>
    </w:lvl>
  </w:abstractNum>
  <w:abstractNum w:abstractNumId="11" w15:restartNumberingAfterBreak="0">
    <w:nsid w:val="4B54239B"/>
    <w:multiLevelType w:val="multilevel"/>
    <w:tmpl w:val="14EC0F92"/>
    <w:numStyleLink w:val="Bilagenumrering"/>
  </w:abstractNum>
  <w:abstractNum w:abstractNumId="12" w15:restartNumberingAfterBreak="0">
    <w:nsid w:val="4EB06CEB"/>
    <w:multiLevelType w:val="multilevel"/>
    <w:tmpl w:val="7D3A8760"/>
    <w:styleLink w:val="tabellista"/>
    <w:lvl w:ilvl="0">
      <w:start w:val="1"/>
      <w:numFmt w:val="decimal"/>
      <w:pStyle w:val="CQTabell-lista"/>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ind w:left="1071" w:hanging="357"/>
      </w:pPr>
      <w:rPr>
        <w:rFonts w:hint="default"/>
      </w:rPr>
    </w:lvl>
    <w:lvl w:ilvl="3">
      <w:start w:val="1"/>
      <w:numFmt w:val="lowerLetter"/>
      <w:lvlText w:val="(%4)"/>
      <w:lvlJc w:val="left"/>
      <w:pPr>
        <w:ind w:left="357" w:hanging="357"/>
      </w:pPr>
      <w:rPr>
        <w:rFonts w:hint="default"/>
      </w:rPr>
    </w:lvl>
    <w:lvl w:ilvl="4">
      <w:start w:val="1"/>
      <w:numFmt w:val="lowerRoman"/>
      <w:lvlText w:val="(%5)"/>
      <w:lvlJc w:val="left"/>
      <w:pPr>
        <w:ind w:left="357"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13" w15:restartNumberingAfterBreak="0">
    <w:nsid w:val="508B350D"/>
    <w:multiLevelType w:val="hybridMultilevel"/>
    <w:tmpl w:val="91AC1B4A"/>
    <w:lvl w:ilvl="0" w:tplc="D6EE0CCE">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54B4438A"/>
    <w:multiLevelType w:val="multilevel"/>
    <w:tmpl w:val="9F0ABC58"/>
    <w:styleLink w:val="legalList"/>
    <w:lvl w:ilvl="0">
      <w:start w:val="1"/>
      <w:numFmt w:val="decimal"/>
      <w:lvlRestart w:val="0"/>
      <w:pStyle w:val="CQListlegal1"/>
      <w:isLgl/>
      <w:lvlText w:val="%1."/>
      <w:lvlJc w:val="left"/>
      <w:pPr>
        <w:ind w:left="709" w:hanging="709"/>
      </w:pPr>
    </w:lvl>
    <w:lvl w:ilvl="1">
      <w:start w:val="1"/>
      <w:numFmt w:val="decimal"/>
      <w:pStyle w:val="CQListlegal2"/>
      <w:isLgl/>
      <w:lvlText w:val="%2."/>
      <w:lvlJc w:val="left"/>
      <w:pPr>
        <w:ind w:left="1417" w:hanging="708"/>
      </w:pPr>
    </w:lvl>
    <w:lvl w:ilvl="2">
      <w:start w:val="1"/>
      <w:numFmt w:val="decimal"/>
      <w:pStyle w:val="CQListlegal3"/>
      <w:isLgl/>
      <w:lvlText w:val="%3."/>
      <w:lvlJc w:val="left"/>
      <w:pPr>
        <w:ind w:left="2126" w:hanging="709"/>
      </w:pPr>
    </w:lvl>
    <w:lvl w:ilvl="3">
      <w:start w:val="1"/>
      <w:numFmt w:val="decimal"/>
      <w:pStyle w:val="CQListlegal4"/>
      <w:isLgl/>
      <w:lvlText w:val="%4."/>
      <w:lvlJc w:val="left"/>
      <w:pPr>
        <w:ind w:left="2835" w:hanging="709"/>
      </w:pPr>
    </w:lvl>
    <w:lvl w:ilvl="4">
      <w:start w:val="1"/>
      <w:numFmt w:val="lowerLetter"/>
      <w:lvlText w:val="(%5)"/>
      <w:lvlJc w:val="left"/>
      <w:pPr>
        <w:ind w:left="1417" w:hanging="708"/>
      </w:pPr>
    </w:lvl>
    <w:lvl w:ilvl="5">
      <w:start w:val="1"/>
      <w:numFmt w:val="lowerRoman"/>
      <w:lvlText w:val="(%6)"/>
      <w:lvlJc w:val="left"/>
      <w:pPr>
        <w:ind w:left="1417" w:hanging="708"/>
      </w:pPr>
    </w:lvl>
    <w:lvl w:ilvl="6">
      <w:start w:val="1"/>
      <w:numFmt w:val="decimal"/>
      <w:lvlText w:val="%7."/>
      <w:lvlJc w:val="left"/>
      <w:pPr>
        <w:ind w:left="1417" w:hanging="708"/>
      </w:pPr>
    </w:lvl>
    <w:lvl w:ilvl="7">
      <w:start w:val="1"/>
      <w:numFmt w:val="lowerLetter"/>
      <w:lvlText w:val="%8."/>
      <w:lvlJc w:val="left"/>
      <w:pPr>
        <w:ind w:left="1417" w:hanging="708"/>
      </w:pPr>
    </w:lvl>
    <w:lvl w:ilvl="8">
      <w:start w:val="1"/>
      <w:numFmt w:val="lowerRoman"/>
      <w:lvlText w:val="%9."/>
      <w:lvlJc w:val="left"/>
      <w:pPr>
        <w:ind w:left="1417" w:hanging="708"/>
      </w:pPr>
    </w:lvl>
  </w:abstractNum>
  <w:abstractNum w:abstractNumId="15" w15:restartNumberingAfterBreak="0">
    <w:nsid w:val="5D44537C"/>
    <w:multiLevelType w:val="multilevel"/>
    <w:tmpl w:val="51327646"/>
    <w:numStyleLink w:val="romanList"/>
  </w:abstractNum>
  <w:abstractNum w:abstractNumId="16" w15:restartNumberingAfterBreak="0">
    <w:nsid w:val="67F568AD"/>
    <w:multiLevelType w:val="multilevel"/>
    <w:tmpl w:val="74EE41FE"/>
    <w:styleLink w:val="smallalphalist"/>
    <w:lvl w:ilvl="0">
      <w:start w:val="1"/>
      <w:numFmt w:val="lowerLetter"/>
      <w:lvlRestart w:val="0"/>
      <w:pStyle w:val="CQListalpha1"/>
      <w:lvlText w:val="(%1)"/>
      <w:lvlJc w:val="left"/>
      <w:pPr>
        <w:ind w:left="709" w:hanging="709"/>
      </w:pPr>
    </w:lvl>
    <w:lvl w:ilvl="1">
      <w:start w:val="1"/>
      <w:numFmt w:val="lowerLetter"/>
      <w:pStyle w:val="CQListalpha2"/>
      <w:lvlText w:val="(%2)"/>
      <w:lvlJc w:val="left"/>
      <w:pPr>
        <w:ind w:left="1417" w:hanging="708"/>
      </w:pPr>
    </w:lvl>
    <w:lvl w:ilvl="2">
      <w:start w:val="1"/>
      <w:numFmt w:val="lowerLetter"/>
      <w:pStyle w:val="CQListalpha3"/>
      <w:lvlText w:val="(%3)"/>
      <w:lvlJc w:val="left"/>
      <w:pPr>
        <w:ind w:left="2126" w:hanging="709"/>
      </w:pPr>
    </w:lvl>
    <w:lvl w:ilvl="3">
      <w:start w:val="1"/>
      <w:numFmt w:val="lowerLetter"/>
      <w:pStyle w:val="CQListalpha4"/>
      <w:lvlText w:val="(%4)"/>
      <w:lvlJc w:val="left"/>
      <w:pPr>
        <w:ind w:left="2835" w:hanging="709"/>
      </w:pPr>
    </w:lvl>
    <w:lvl w:ilvl="4">
      <w:start w:val="1"/>
      <w:numFmt w:val="lowerLetter"/>
      <w:lvlText w:val="(%5)"/>
      <w:lvlJc w:val="left"/>
      <w:pPr>
        <w:ind w:left="1417" w:hanging="708"/>
      </w:pPr>
    </w:lvl>
    <w:lvl w:ilvl="5">
      <w:start w:val="1"/>
      <w:numFmt w:val="lowerRoman"/>
      <w:lvlText w:val="(%6)"/>
      <w:lvlJc w:val="left"/>
      <w:pPr>
        <w:ind w:left="1417" w:hanging="708"/>
      </w:pPr>
    </w:lvl>
    <w:lvl w:ilvl="6">
      <w:start w:val="1"/>
      <w:numFmt w:val="decimal"/>
      <w:lvlText w:val="%7."/>
      <w:lvlJc w:val="left"/>
      <w:pPr>
        <w:ind w:left="1417" w:hanging="708"/>
      </w:pPr>
    </w:lvl>
    <w:lvl w:ilvl="7">
      <w:start w:val="1"/>
      <w:numFmt w:val="lowerLetter"/>
      <w:lvlText w:val="%8."/>
      <w:lvlJc w:val="left"/>
      <w:pPr>
        <w:ind w:left="1417" w:hanging="708"/>
      </w:pPr>
    </w:lvl>
    <w:lvl w:ilvl="8">
      <w:start w:val="1"/>
      <w:numFmt w:val="lowerRoman"/>
      <w:lvlText w:val="%9."/>
      <w:lvlJc w:val="left"/>
      <w:pPr>
        <w:ind w:left="1417" w:hanging="708"/>
      </w:pPr>
    </w:lvl>
  </w:abstractNum>
  <w:abstractNum w:abstractNumId="17" w15:restartNumberingAfterBreak="0">
    <w:nsid w:val="68DF0B3C"/>
    <w:multiLevelType w:val="multilevel"/>
    <w:tmpl w:val="AB7C52C0"/>
    <w:styleLink w:val="UpperCaseAlphaList"/>
    <w:lvl w:ilvl="0">
      <w:start w:val="1"/>
      <w:numFmt w:val="upperLetter"/>
      <w:lvlRestart w:val="0"/>
      <w:pStyle w:val="CQListALPHA10"/>
      <w:lvlText w:val="(%1)"/>
      <w:lvlJc w:val="left"/>
      <w:pPr>
        <w:ind w:left="709" w:hanging="709"/>
      </w:pPr>
    </w:lvl>
    <w:lvl w:ilvl="1">
      <w:start w:val="1"/>
      <w:numFmt w:val="upperLetter"/>
      <w:pStyle w:val="CQListALPHA20"/>
      <w:lvlText w:val="(%2)"/>
      <w:lvlJc w:val="left"/>
      <w:pPr>
        <w:ind w:left="1417" w:hanging="708"/>
      </w:pPr>
    </w:lvl>
    <w:lvl w:ilvl="2">
      <w:start w:val="1"/>
      <w:numFmt w:val="upperLetter"/>
      <w:pStyle w:val="CQListALPHA30"/>
      <w:lvlText w:val="(%3)"/>
      <w:lvlJc w:val="left"/>
      <w:pPr>
        <w:ind w:left="2126" w:hanging="709"/>
      </w:pPr>
    </w:lvl>
    <w:lvl w:ilvl="3">
      <w:start w:val="1"/>
      <w:numFmt w:val="upperLetter"/>
      <w:pStyle w:val="CQListALPHA40"/>
      <w:lvlText w:val="(%4)"/>
      <w:lvlJc w:val="left"/>
      <w:pPr>
        <w:ind w:left="2835" w:hanging="709"/>
      </w:pPr>
    </w:lvl>
    <w:lvl w:ilvl="4">
      <w:start w:val="1"/>
      <w:numFmt w:val="lowerLetter"/>
      <w:lvlText w:val="(%5)"/>
      <w:lvlJc w:val="left"/>
      <w:pPr>
        <w:ind w:left="1417" w:hanging="708"/>
      </w:pPr>
    </w:lvl>
    <w:lvl w:ilvl="5">
      <w:start w:val="1"/>
      <w:numFmt w:val="lowerRoman"/>
      <w:lvlText w:val="(%6)"/>
      <w:lvlJc w:val="left"/>
      <w:pPr>
        <w:ind w:left="1417" w:hanging="708"/>
      </w:pPr>
    </w:lvl>
    <w:lvl w:ilvl="6">
      <w:start w:val="1"/>
      <w:numFmt w:val="decimal"/>
      <w:lvlText w:val="%7."/>
      <w:lvlJc w:val="left"/>
      <w:pPr>
        <w:ind w:left="1417" w:hanging="708"/>
      </w:pPr>
    </w:lvl>
    <w:lvl w:ilvl="7">
      <w:start w:val="1"/>
      <w:numFmt w:val="lowerLetter"/>
      <w:lvlText w:val="%8."/>
      <w:lvlJc w:val="left"/>
      <w:pPr>
        <w:ind w:left="1417" w:hanging="708"/>
      </w:pPr>
    </w:lvl>
    <w:lvl w:ilvl="8">
      <w:start w:val="1"/>
      <w:numFmt w:val="lowerRoman"/>
      <w:lvlText w:val="%9."/>
      <w:lvlJc w:val="left"/>
      <w:pPr>
        <w:ind w:left="1417" w:hanging="708"/>
      </w:pPr>
    </w:lvl>
  </w:abstractNum>
  <w:abstractNum w:abstractNumId="18" w15:restartNumberingAfterBreak="0">
    <w:nsid w:val="6AEB1836"/>
    <w:multiLevelType w:val="hybridMultilevel"/>
    <w:tmpl w:val="1B783950"/>
    <w:lvl w:ilvl="0" w:tplc="041D0001">
      <w:start w:val="1"/>
      <w:numFmt w:val="bullet"/>
      <w:lvlText w:val=""/>
      <w:lvlJc w:val="left"/>
      <w:pPr>
        <w:ind w:left="1004" w:hanging="360"/>
      </w:pPr>
      <w:rPr>
        <w:rFonts w:ascii="Symbol" w:hAnsi="Symbol" w:hint="default"/>
      </w:rPr>
    </w:lvl>
    <w:lvl w:ilvl="1" w:tplc="EA8A7576">
      <w:start w:val="1"/>
      <w:numFmt w:val="lowerRoman"/>
      <w:lvlText w:val="(%2)"/>
      <w:lvlJc w:val="left"/>
      <w:pPr>
        <w:ind w:left="1724" w:hanging="360"/>
      </w:pPr>
      <w:rPr>
        <w:rFonts w:hint="default"/>
      </w:rPr>
    </w:lvl>
    <w:lvl w:ilvl="2" w:tplc="041D0005" w:tentative="1">
      <w:start w:val="1"/>
      <w:numFmt w:val="bullet"/>
      <w:lvlText w:val=""/>
      <w:lvlJc w:val="left"/>
      <w:pPr>
        <w:ind w:left="2444" w:hanging="360"/>
      </w:pPr>
      <w:rPr>
        <w:rFonts w:ascii="Wingdings" w:hAnsi="Wingdings" w:hint="default"/>
      </w:rPr>
    </w:lvl>
    <w:lvl w:ilvl="3" w:tplc="041D0001" w:tentative="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abstractNum w:abstractNumId="19" w15:restartNumberingAfterBreak="0">
    <w:nsid w:val="6E28362C"/>
    <w:multiLevelType w:val="hybridMultilevel"/>
    <w:tmpl w:val="78FA9344"/>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0" w15:restartNumberingAfterBreak="0">
    <w:nsid w:val="6EFE5E4B"/>
    <w:multiLevelType w:val="hybridMultilevel"/>
    <w:tmpl w:val="D7E62926"/>
    <w:lvl w:ilvl="0" w:tplc="19EAAF9E">
      <w:numFmt w:val="bullet"/>
      <w:lvlText w:val="-"/>
      <w:lvlJc w:val="left"/>
      <w:pPr>
        <w:ind w:left="1069" w:hanging="360"/>
      </w:pPr>
      <w:rPr>
        <w:rFonts w:ascii="Calibri" w:eastAsia="Times New Roman" w:hAnsi="Calibri" w:cs="Calibri" w:hint="default"/>
      </w:rPr>
    </w:lvl>
    <w:lvl w:ilvl="1" w:tplc="041D0003" w:tentative="1">
      <w:start w:val="1"/>
      <w:numFmt w:val="bullet"/>
      <w:lvlText w:val="o"/>
      <w:lvlJc w:val="left"/>
      <w:pPr>
        <w:ind w:left="1789" w:hanging="360"/>
      </w:pPr>
      <w:rPr>
        <w:rFonts w:ascii="Courier New" w:hAnsi="Courier New" w:cs="Courier New" w:hint="default"/>
      </w:rPr>
    </w:lvl>
    <w:lvl w:ilvl="2" w:tplc="041D0005" w:tentative="1">
      <w:start w:val="1"/>
      <w:numFmt w:val="bullet"/>
      <w:lvlText w:val=""/>
      <w:lvlJc w:val="left"/>
      <w:pPr>
        <w:ind w:left="2509" w:hanging="360"/>
      </w:pPr>
      <w:rPr>
        <w:rFonts w:ascii="Wingdings" w:hAnsi="Wingdings" w:hint="default"/>
      </w:rPr>
    </w:lvl>
    <w:lvl w:ilvl="3" w:tplc="041D0001" w:tentative="1">
      <w:start w:val="1"/>
      <w:numFmt w:val="bullet"/>
      <w:lvlText w:val=""/>
      <w:lvlJc w:val="left"/>
      <w:pPr>
        <w:ind w:left="3229" w:hanging="360"/>
      </w:pPr>
      <w:rPr>
        <w:rFonts w:ascii="Symbol" w:hAnsi="Symbol" w:hint="default"/>
      </w:rPr>
    </w:lvl>
    <w:lvl w:ilvl="4" w:tplc="041D0003" w:tentative="1">
      <w:start w:val="1"/>
      <w:numFmt w:val="bullet"/>
      <w:lvlText w:val="o"/>
      <w:lvlJc w:val="left"/>
      <w:pPr>
        <w:ind w:left="3949" w:hanging="360"/>
      </w:pPr>
      <w:rPr>
        <w:rFonts w:ascii="Courier New" w:hAnsi="Courier New" w:cs="Courier New" w:hint="default"/>
      </w:rPr>
    </w:lvl>
    <w:lvl w:ilvl="5" w:tplc="041D0005" w:tentative="1">
      <w:start w:val="1"/>
      <w:numFmt w:val="bullet"/>
      <w:lvlText w:val=""/>
      <w:lvlJc w:val="left"/>
      <w:pPr>
        <w:ind w:left="4669" w:hanging="360"/>
      </w:pPr>
      <w:rPr>
        <w:rFonts w:ascii="Wingdings" w:hAnsi="Wingdings" w:hint="default"/>
      </w:rPr>
    </w:lvl>
    <w:lvl w:ilvl="6" w:tplc="041D0001" w:tentative="1">
      <w:start w:val="1"/>
      <w:numFmt w:val="bullet"/>
      <w:lvlText w:val=""/>
      <w:lvlJc w:val="left"/>
      <w:pPr>
        <w:ind w:left="5389" w:hanging="360"/>
      </w:pPr>
      <w:rPr>
        <w:rFonts w:ascii="Symbol" w:hAnsi="Symbol" w:hint="default"/>
      </w:rPr>
    </w:lvl>
    <w:lvl w:ilvl="7" w:tplc="041D0003" w:tentative="1">
      <w:start w:val="1"/>
      <w:numFmt w:val="bullet"/>
      <w:lvlText w:val="o"/>
      <w:lvlJc w:val="left"/>
      <w:pPr>
        <w:ind w:left="6109" w:hanging="360"/>
      </w:pPr>
      <w:rPr>
        <w:rFonts w:ascii="Courier New" w:hAnsi="Courier New" w:cs="Courier New" w:hint="default"/>
      </w:rPr>
    </w:lvl>
    <w:lvl w:ilvl="8" w:tplc="041D0005" w:tentative="1">
      <w:start w:val="1"/>
      <w:numFmt w:val="bullet"/>
      <w:lvlText w:val=""/>
      <w:lvlJc w:val="left"/>
      <w:pPr>
        <w:ind w:left="6829" w:hanging="360"/>
      </w:pPr>
      <w:rPr>
        <w:rFonts w:ascii="Wingdings" w:hAnsi="Wingdings" w:hint="default"/>
      </w:rPr>
    </w:lvl>
  </w:abstractNum>
  <w:abstractNum w:abstractNumId="21" w15:restartNumberingAfterBreak="0">
    <w:nsid w:val="77D74D85"/>
    <w:multiLevelType w:val="multilevel"/>
    <w:tmpl w:val="7D3A8760"/>
    <w:numStyleLink w:val="tabellista"/>
  </w:abstractNum>
  <w:num w:numId="1">
    <w:abstractNumId w:val="8"/>
  </w:num>
  <w:num w:numId="2">
    <w:abstractNumId w:val="11"/>
  </w:num>
  <w:num w:numId="3">
    <w:abstractNumId w:val="9"/>
  </w:num>
  <w:num w:numId="4">
    <w:abstractNumId w:val="17"/>
  </w:num>
  <w:num w:numId="5">
    <w:abstractNumId w:val="8"/>
  </w:num>
  <w:num w:numId="6">
    <w:abstractNumId w:val="3"/>
  </w:num>
  <w:num w:numId="7">
    <w:abstractNumId w:val="11"/>
  </w:num>
  <w:num w:numId="8">
    <w:abstractNumId w:val="8"/>
  </w:num>
  <w:num w:numId="9">
    <w:abstractNumId w:val="14"/>
  </w:num>
  <w:num w:numId="10">
    <w:abstractNumId w:val="0"/>
  </w:num>
  <w:num w:numId="11">
    <w:abstractNumId w:val="5"/>
    <w:lvlOverride w:ilvl="0">
      <w:lvl w:ilvl="0">
        <w:start w:val="1"/>
        <w:numFmt w:val="decimal"/>
        <w:lvlRestart w:val="0"/>
        <w:pStyle w:val="CQRubrik1"/>
        <w:lvlText w:val="%1."/>
        <w:lvlJc w:val="left"/>
        <w:pPr>
          <w:ind w:left="709" w:hanging="709"/>
        </w:pPr>
        <w:rPr>
          <w:rFonts w:hint="default"/>
        </w:rPr>
      </w:lvl>
    </w:lvlOverride>
    <w:lvlOverride w:ilvl="1">
      <w:lvl w:ilvl="1">
        <w:start w:val="1"/>
        <w:numFmt w:val="decimal"/>
        <w:pStyle w:val="CQRubrik2"/>
        <w:lvlText w:val="%1.%2"/>
        <w:lvlJc w:val="left"/>
        <w:pPr>
          <w:ind w:left="709" w:hanging="709"/>
        </w:pPr>
        <w:rPr>
          <w:rFonts w:hint="default"/>
          <w:color w:val="auto"/>
        </w:rPr>
      </w:lvl>
    </w:lvlOverride>
    <w:lvlOverride w:ilvl="2">
      <w:lvl w:ilvl="2">
        <w:start w:val="1"/>
        <w:numFmt w:val="decimal"/>
        <w:pStyle w:val="CQRubrik3"/>
        <w:lvlText w:val="%1.%2.%3"/>
        <w:lvlJc w:val="left"/>
        <w:pPr>
          <w:ind w:left="709" w:hanging="709"/>
        </w:pPr>
        <w:rPr>
          <w:rFonts w:hint="default"/>
        </w:rPr>
      </w:lvl>
    </w:lvlOverride>
    <w:lvlOverride w:ilvl="3">
      <w:lvl w:ilvl="3">
        <w:start w:val="1"/>
        <w:numFmt w:val="decimal"/>
        <w:pStyle w:val="CQRubrik4"/>
        <w:lvlText w:val="%1.%2.%3.%4"/>
        <w:lvlJc w:val="left"/>
        <w:pPr>
          <w:ind w:left="709" w:hanging="709"/>
        </w:pPr>
        <w:rPr>
          <w:rFonts w:hint="default"/>
        </w:rPr>
      </w:lvl>
    </w:lvlOverride>
    <w:lvlOverride w:ilvl="4">
      <w:lvl w:ilvl="4">
        <w:start w:val="1"/>
        <w:numFmt w:val="decimal"/>
        <w:pStyle w:val="Heading5"/>
        <w:lvlText w:val="%1.%2.%3.%4.%5"/>
        <w:lvlJc w:val="left"/>
        <w:pPr>
          <w:ind w:left="709" w:hanging="709"/>
        </w:pPr>
        <w:rPr>
          <w:rFonts w:hint="default"/>
        </w:rPr>
      </w:lvl>
    </w:lvlOverride>
    <w:lvlOverride w:ilvl="5">
      <w:lvl w:ilvl="5">
        <w:start w:val="1"/>
        <w:numFmt w:val="lowerLetter"/>
        <w:pStyle w:val="CQList1"/>
        <w:lvlText w:val="(%6)"/>
        <w:lvlJc w:val="left"/>
        <w:pPr>
          <w:ind w:left="1417" w:hanging="708"/>
        </w:pPr>
        <w:rPr>
          <w:rFonts w:hint="default"/>
        </w:rPr>
      </w:lvl>
    </w:lvlOverride>
    <w:lvlOverride w:ilvl="6">
      <w:lvl w:ilvl="6">
        <w:start w:val="1"/>
        <w:numFmt w:val="lowerRoman"/>
        <w:pStyle w:val="CQList2"/>
        <w:lvlText w:val="(%7)"/>
        <w:lvlJc w:val="left"/>
        <w:pPr>
          <w:ind w:left="2126" w:hanging="709"/>
        </w:pPr>
        <w:rPr>
          <w:rFonts w:hint="default"/>
        </w:rPr>
      </w:lvl>
    </w:lvlOverride>
    <w:lvlOverride w:ilvl="7">
      <w:lvl w:ilvl="7">
        <w:start w:val="1"/>
        <w:numFmt w:val="decimal"/>
        <w:pStyle w:val="CQList3"/>
        <w:lvlText w:val="(%8)"/>
        <w:lvlJc w:val="left"/>
        <w:pPr>
          <w:ind w:left="2835" w:hanging="709"/>
        </w:pPr>
        <w:rPr>
          <w:rFonts w:hint="default"/>
        </w:rPr>
      </w:lvl>
    </w:lvlOverride>
    <w:lvlOverride w:ilvl="8">
      <w:lvl w:ilvl="8">
        <w:start w:val="1"/>
        <w:numFmt w:val="lowerRoman"/>
        <w:lvlText w:val="%9."/>
        <w:lvlJc w:val="left"/>
        <w:pPr>
          <w:ind w:left="3240" w:hanging="360"/>
        </w:pPr>
        <w:rPr>
          <w:rFonts w:hint="default"/>
        </w:rPr>
      </w:lvl>
    </w:lvlOverride>
  </w:num>
  <w:num w:numId="12">
    <w:abstractNumId w:val="16"/>
  </w:num>
  <w:num w:numId="13">
    <w:abstractNumId w:val="17"/>
  </w:num>
  <w:num w:numId="14">
    <w:abstractNumId w:val="6"/>
  </w:num>
  <w:num w:numId="15">
    <w:abstractNumId w:val="15"/>
  </w:num>
  <w:num w:numId="16">
    <w:abstractNumId w:val="4"/>
  </w:num>
  <w:num w:numId="17">
    <w:abstractNumId w:val="7"/>
  </w:num>
  <w:num w:numId="18">
    <w:abstractNumId w:val="21"/>
  </w:num>
  <w:num w:numId="19">
    <w:abstractNumId w:val="12"/>
  </w:num>
  <w:num w:numId="20">
    <w:abstractNumId w:val="21"/>
  </w:num>
  <w:num w:numId="21">
    <w:abstractNumId w:val="12"/>
  </w:num>
  <w:num w:numId="22">
    <w:abstractNumId w:val="21"/>
  </w:num>
  <w:num w:numId="23">
    <w:abstractNumId w:val="12"/>
  </w:num>
  <w:num w:numId="24">
    <w:abstractNumId w:val="5"/>
  </w:num>
  <w:num w:numId="25">
    <w:abstractNumId w:val="6"/>
  </w:num>
  <w:num w:numId="26">
    <w:abstractNumId w:val="6"/>
  </w:num>
  <w:num w:numId="27">
    <w:abstractNumId w:val="5"/>
  </w:num>
  <w:num w:numId="28">
    <w:abstractNumId w:val="18"/>
  </w:num>
  <w:num w:numId="29">
    <w:abstractNumId w:val="5"/>
  </w:num>
  <w:num w:numId="30">
    <w:abstractNumId w:val="16"/>
  </w:num>
  <w:num w:numId="31">
    <w:abstractNumId w:val="5"/>
  </w:num>
  <w:num w:numId="32">
    <w:abstractNumId w:val="5"/>
  </w:num>
  <w:num w:numId="33">
    <w:abstractNumId w:val="5"/>
  </w:num>
  <w:num w:numId="34">
    <w:abstractNumId w:val="10"/>
  </w:num>
  <w:num w:numId="35">
    <w:abstractNumId w:val="5"/>
  </w:num>
  <w:num w:numId="36">
    <w:abstractNumId w:val="13"/>
  </w:num>
  <w:num w:numId="37">
    <w:abstractNumId w:val="2"/>
  </w:num>
  <w:num w:numId="38">
    <w:abstractNumId w:val="19"/>
  </w:num>
  <w:num w:numId="39">
    <w:abstractNumId w:val="1"/>
  </w:num>
  <w:num w:numId="40">
    <w:abstractNumId w:val="5"/>
  </w:num>
  <w:num w:numId="41">
    <w:abstractNumId w:val="5"/>
  </w:num>
  <w:num w:numId="42">
    <w:abstractNumId w:val="20"/>
  </w:num>
  <w:num w:numId="4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5"/>
  </w:num>
  <w:num w:numId="45">
    <w:abstractNumId w:val="5"/>
    <w:lvlOverride w:ilvl="0">
      <w:startOverride w:val="1"/>
      <w:lvl w:ilvl="0">
        <w:start w:val="1"/>
        <w:numFmt w:val="decimal"/>
        <w:pStyle w:val="CQRubrik1"/>
        <w:lvlText w:val=""/>
        <w:lvlJc w:val="left"/>
      </w:lvl>
    </w:lvlOverride>
    <w:lvlOverride w:ilvl="1">
      <w:startOverride w:val="1"/>
      <w:lvl w:ilvl="1">
        <w:start w:val="1"/>
        <w:numFmt w:val="decimal"/>
        <w:pStyle w:val="CQRubrik2"/>
        <w:lvlText w:val="%1.%2"/>
        <w:lvlJc w:val="left"/>
        <w:pPr>
          <w:ind w:left="709" w:hanging="709"/>
        </w:pPr>
        <w:rPr>
          <w:rFonts w:hint="default"/>
          <w:color w:val="auto"/>
        </w:rPr>
      </w:lvl>
    </w:lvlOverride>
    <w:lvlOverride w:ilvl="2">
      <w:startOverride w:val="1"/>
      <w:lvl w:ilvl="2">
        <w:start w:val="1"/>
        <w:numFmt w:val="decimal"/>
        <w:pStyle w:val="CQRubrik3"/>
        <w:lvlText w:val=""/>
        <w:lvlJc w:val="left"/>
      </w:lvl>
    </w:lvlOverride>
    <w:lvlOverride w:ilvl="3">
      <w:startOverride w:val="1"/>
      <w:lvl w:ilvl="3">
        <w:start w:val="1"/>
        <w:numFmt w:val="decimal"/>
        <w:pStyle w:val="CQRubrik4"/>
        <w:lvlText w:val=""/>
        <w:lvlJc w:val="left"/>
      </w:lvl>
    </w:lvlOverride>
    <w:lvlOverride w:ilvl="4">
      <w:startOverride w:val="1"/>
      <w:lvl w:ilvl="4">
        <w:start w:val="1"/>
        <w:numFmt w:val="decimal"/>
        <w:pStyle w:val="Heading5"/>
        <w:lvlText w:val=""/>
        <w:lvlJc w:val="left"/>
      </w:lvl>
    </w:lvlOverride>
    <w:lvlOverride w:ilvl="5">
      <w:startOverride w:val="1"/>
      <w:lvl w:ilvl="5">
        <w:start w:val="1"/>
        <w:numFmt w:val="decimal"/>
        <w:pStyle w:val="CQList1"/>
        <w:lvlText w:val=""/>
        <w:lvlJc w:val="left"/>
      </w:lvl>
    </w:lvlOverride>
    <w:lvlOverride w:ilvl="6">
      <w:startOverride w:val="1"/>
      <w:lvl w:ilvl="6">
        <w:start w:val="1"/>
        <w:numFmt w:val="decimal"/>
        <w:pStyle w:val="CQList2"/>
        <w:lvlText w:val=""/>
        <w:lvlJc w:val="left"/>
      </w:lvl>
    </w:lvlOverride>
    <w:lvlOverride w:ilvl="7">
      <w:startOverride w:val="1"/>
      <w:lvl w:ilvl="7">
        <w:start w:val="1"/>
        <w:numFmt w:val="decimal"/>
        <w:pStyle w:val="CQList3"/>
        <w:lvlText w:val=""/>
        <w:lvlJc w:val="left"/>
      </w:lvl>
    </w:lvlOverride>
    <w:lvlOverride w:ilvl="8">
      <w:startOverride w:val="1"/>
      <w:lvl w:ilvl="8">
        <w:start w:val="1"/>
        <w:numFmt w:val="decimal"/>
        <w:lvlText w:val=""/>
        <w:lvlJc w:val="left"/>
      </w:lvl>
    </w:lvlOverride>
  </w:num>
  <w:num w:numId="46">
    <w:abstractNumId w:val="5"/>
    <w:lvlOverride w:ilvl="1">
      <w:lvl w:ilvl="1">
        <w:start w:val="1"/>
        <w:numFmt w:val="decimal"/>
        <w:pStyle w:val="CQRubrik2"/>
        <w:lvlText w:val="%1.%2"/>
        <w:lvlJc w:val="left"/>
        <w:pPr>
          <w:ind w:left="709" w:hanging="709"/>
        </w:pPr>
        <w:rPr>
          <w:rFonts w:hint="default"/>
          <w:color w:val="auto"/>
        </w:rPr>
      </w:lvl>
    </w:lvlOverride>
  </w:num>
  <w:num w:numId="47">
    <w:abstractNumId w:val="5"/>
    <w:lvlOverride w:ilvl="0">
      <w:startOverride w:val="1"/>
      <w:lvl w:ilvl="0">
        <w:start w:val="1"/>
        <w:numFmt w:val="decimal"/>
        <w:lvlRestart w:val="0"/>
        <w:pStyle w:val="CQRubrik1"/>
        <w:lvlText w:val="%1."/>
        <w:lvlJc w:val="left"/>
        <w:pPr>
          <w:ind w:left="709" w:hanging="709"/>
        </w:pPr>
        <w:rPr>
          <w:rFonts w:hint="default"/>
        </w:rPr>
      </w:lvl>
    </w:lvlOverride>
    <w:lvlOverride w:ilvl="1">
      <w:startOverride w:val="1"/>
      <w:lvl w:ilvl="1">
        <w:start w:val="1"/>
        <w:numFmt w:val="decimal"/>
        <w:pStyle w:val="CQRubrik2"/>
        <w:lvlText w:val="%1.%2"/>
        <w:lvlJc w:val="left"/>
        <w:pPr>
          <w:ind w:left="709" w:hanging="709"/>
        </w:pPr>
        <w:rPr>
          <w:rFonts w:hint="default"/>
        </w:rPr>
      </w:lvl>
    </w:lvlOverride>
    <w:lvlOverride w:ilvl="2">
      <w:startOverride w:val="1"/>
      <w:lvl w:ilvl="2">
        <w:start w:val="1"/>
        <w:numFmt w:val="decimal"/>
        <w:pStyle w:val="CQRubrik3"/>
        <w:lvlText w:val="%1.%2.%3"/>
        <w:lvlJc w:val="left"/>
        <w:pPr>
          <w:ind w:left="709" w:hanging="709"/>
        </w:pPr>
        <w:rPr>
          <w:rFonts w:hint="default"/>
        </w:rPr>
      </w:lvl>
    </w:lvlOverride>
    <w:lvlOverride w:ilvl="3">
      <w:startOverride w:val="1"/>
      <w:lvl w:ilvl="3">
        <w:start w:val="1"/>
        <w:numFmt w:val="decimal"/>
        <w:pStyle w:val="CQRubrik4"/>
        <w:lvlText w:val="%1.%2.%3.%4"/>
        <w:lvlJc w:val="left"/>
        <w:pPr>
          <w:ind w:left="709" w:hanging="709"/>
        </w:pPr>
        <w:rPr>
          <w:rFonts w:hint="default"/>
        </w:rPr>
      </w:lvl>
    </w:lvlOverride>
    <w:lvlOverride w:ilvl="4">
      <w:startOverride w:val="1"/>
      <w:lvl w:ilvl="4">
        <w:start w:val="1"/>
        <w:numFmt w:val="decimal"/>
        <w:pStyle w:val="Heading5"/>
        <w:lvlText w:val="%1.%2.%3.%4.%5"/>
        <w:lvlJc w:val="left"/>
        <w:pPr>
          <w:ind w:left="709" w:hanging="709"/>
        </w:pPr>
        <w:rPr>
          <w:rFonts w:hint="default"/>
        </w:rPr>
      </w:lvl>
    </w:lvlOverride>
    <w:lvlOverride w:ilvl="5">
      <w:startOverride w:val="1"/>
      <w:lvl w:ilvl="5">
        <w:start w:val="1"/>
        <w:numFmt w:val="lowerLetter"/>
        <w:pStyle w:val="CQList1"/>
        <w:lvlText w:val="(%6)"/>
        <w:lvlJc w:val="left"/>
        <w:pPr>
          <w:ind w:left="1417" w:hanging="708"/>
        </w:pPr>
        <w:rPr>
          <w:rFonts w:hint="default"/>
        </w:rPr>
      </w:lvl>
    </w:lvlOverride>
    <w:lvlOverride w:ilvl="6">
      <w:startOverride w:val="1"/>
      <w:lvl w:ilvl="6">
        <w:start w:val="1"/>
        <w:numFmt w:val="lowerRoman"/>
        <w:pStyle w:val="CQList2"/>
        <w:lvlText w:val="(%7)"/>
        <w:lvlJc w:val="left"/>
        <w:pPr>
          <w:ind w:left="2126" w:hanging="709"/>
        </w:pPr>
        <w:rPr>
          <w:rFonts w:hint="default"/>
        </w:rPr>
      </w:lvl>
    </w:lvlOverride>
    <w:lvlOverride w:ilvl="7">
      <w:startOverride w:val="1"/>
      <w:lvl w:ilvl="7">
        <w:start w:val="1"/>
        <w:numFmt w:val="decimal"/>
        <w:pStyle w:val="CQList3"/>
        <w:lvlText w:val="(%8)"/>
        <w:lvlJc w:val="left"/>
        <w:pPr>
          <w:ind w:left="2835" w:hanging="709"/>
        </w:pPr>
        <w:rPr>
          <w:rFonts w:hint="default"/>
        </w:rPr>
      </w:lvl>
    </w:lvlOverride>
    <w:lvlOverride w:ilvl="8">
      <w:startOverride w:val="1"/>
      <w:lvl w:ilvl="8">
        <w:start w:val="1"/>
        <w:numFmt w:val="lowerRoman"/>
        <w:lvlText w:val="%9."/>
        <w:lvlJc w:val="left"/>
        <w:pPr>
          <w:ind w:left="3240" w:hanging="360"/>
        </w:pPr>
        <w:rPr>
          <w:rFonts w:hint="default"/>
        </w:rPr>
      </w:lvl>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removePersonalInformation/>
  <w:removeDateAndTime/>
  <w:activeWritingStyle w:appName="MSWord" w:lang="fi-FI" w:vendorID="64" w:dllVersion="131078" w:nlCheck="1" w:checkStyle="0"/>
  <w:activeWritingStyle w:appName="MSWord" w:lang="en-US" w:vendorID="64" w:dllVersion="131078" w:nlCheck="1" w:checkStyle="1"/>
  <w:activeWritingStyle w:appName="MSWord" w:lang="en-GB" w:vendorID="64" w:dllVersion="131078" w:nlCheck="1" w:checkStyle="1"/>
  <w:defaultTabStop w:val="1304"/>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Heading" w:val="CQ Rubrik 1"/>
    <w:docVar w:name="List" w:val="CQ List arabic 1"/>
  </w:docVars>
  <w:rsids>
    <w:rsidRoot w:val="00820D53"/>
    <w:rsid w:val="00004433"/>
    <w:rsid w:val="00006DE4"/>
    <w:rsid w:val="000213CC"/>
    <w:rsid w:val="00024035"/>
    <w:rsid w:val="00027963"/>
    <w:rsid w:val="00031C44"/>
    <w:rsid w:val="00032D3D"/>
    <w:rsid w:val="00037BBA"/>
    <w:rsid w:val="0004382B"/>
    <w:rsid w:val="00047956"/>
    <w:rsid w:val="00053D34"/>
    <w:rsid w:val="00054C1C"/>
    <w:rsid w:val="00054DC2"/>
    <w:rsid w:val="00055B0E"/>
    <w:rsid w:val="00066ADD"/>
    <w:rsid w:val="00073F16"/>
    <w:rsid w:val="0007403E"/>
    <w:rsid w:val="00074749"/>
    <w:rsid w:val="00077CDF"/>
    <w:rsid w:val="000B0D02"/>
    <w:rsid w:val="000B5129"/>
    <w:rsid w:val="000C2351"/>
    <w:rsid w:val="000C35E2"/>
    <w:rsid w:val="000D3BFD"/>
    <w:rsid w:val="000D58AD"/>
    <w:rsid w:val="000E4A66"/>
    <w:rsid w:val="001231BF"/>
    <w:rsid w:val="001252AB"/>
    <w:rsid w:val="0013443A"/>
    <w:rsid w:val="00140E43"/>
    <w:rsid w:val="0015431A"/>
    <w:rsid w:val="00154440"/>
    <w:rsid w:val="0015527C"/>
    <w:rsid w:val="00157386"/>
    <w:rsid w:val="00163DCC"/>
    <w:rsid w:val="001673C9"/>
    <w:rsid w:val="00173F0E"/>
    <w:rsid w:val="00174AA5"/>
    <w:rsid w:val="00184759"/>
    <w:rsid w:val="001874F8"/>
    <w:rsid w:val="001B50F0"/>
    <w:rsid w:val="001B6369"/>
    <w:rsid w:val="001C0E63"/>
    <w:rsid w:val="001D2033"/>
    <w:rsid w:val="001F5626"/>
    <w:rsid w:val="00216211"/>
    <w:rsid w:val="002205BD"/>
    <w:rsid w:val="00227CCE"/>
    <w:rsid w:val="002319AA"/>
    <w:rsid w:val="00235A97"/>
    <w:rsid w:val="00244001"/>
    <w:rsid w:val="00256D93"/>
    <w:rsid w:val="00270146"/>
    <w:rsid w:val="002718DD"/>
    <w:rsid w:val="00272832"/>
    <w:rsid w:val="002821F0"/>
    <w:rsid w:val="002937EB"/>
    <w:rsid w:val="00296745"/>
    <w:rsid w:val="002A47D7"/>
    <w:rsid w:val="002A6C78"/>
    <w:rsid w:val="002B1577"/>
    <w:rsid w:val="002D02AE"/>
    <w:rsid w:val="002D2681"/>
    <w:rsid w:val="002E01AD"/>
    <w:rsid w:val="002F02DD"/>
    <w:rsid w:val="002F2748"/>
    <w:rsid w:val="002F7D70"/>
    <w:rsid w:val="003009C3"/>
    <w:rsid w:val="00320A22"/>
    <w:rsid w:val="003448A7"/>
    <w:rsid w:val="003464CD"/>
    <w:rsid w:val="00350BDF"/>
    <w:rsid w:val="00351038"/>
    <w:rsid w:val="00372D58"/>
    <w:rsid w:val="003759CF"/>
    <w:rsid w:val="00377AE6"/>
    <w:rsid w:val="00385FD5"/>
    <w:rsid w:val="003A2419"/>
    <w:rsid w:val="003B0B0D"/>
    <w:rsid w:val="003C37E2"/>
    <w:rsid w:val="003D4F1A"/>
    <w:rsid w:val="003D6D2A"/>
    <w:rsid w:val="003E5F71"/>
    <w:rsid w:val="003F20C7"/>
    <w:rsid w:val="004136A4"/>
    <w:rsid w:val="00421968"/>
    <w:rsid w:val="00436CC5"/>
    <w:rsid w:val="00437E9D"/>
    <w:rsid w:val="00441970"/>
    <w:rsid w:val="00450E21"/>
    <w:rsid w:val="00453677"/>
    <w:rsid w:val="00464C8C"/>
    <w:rsid w:val="004704FA"/>
    <w:rsid w:val="00471420"/>
    <w:rsid w:val="0047708A"/>
    <w:rsid w:val="004822BA"/>
    <w:rsid w:val="004932C5"/>
    <w:rsid w:val="004A10DA"/>
    <w:rsid w:val="004A1457"/>
    <w:rsid w:val="004B03D1"/>
    <w:rsid w:val="004B1F6D"/>
    <w:rsid w:val="004B5967"/>
    <w:rsid w:val="004B709B"/>
    <w:rsid w:val="004B740B"/>
    <w:rsid w:val="004C192D"/>
    <w:rsid w:val="004C5587"/>
    <w:rsid w:val="004C578B"/>
    <w:rsid w:val="004E3A3B"/>
    <w:rsid w:val="004F34AF"/>
    <w:rsid w:val="00501137"/>
    <w:rsid w:val="0050599C"/>
    <w:rsid w:val="00513FF5"/>
    <w:rsid w:val="005143D7"/>
    <w:rsid w:val="00514654"/>
    <w:rsid w:val="005274A6"/>
    <w:rsid w:val="00532C2A"/>
    <w:rsid w:val="005409B7"/>
    <w:rsid w:val="00543EB5"/>
    <w:rsid w:val="005469A5"/>
    <w:rsid w:val="0055757F"/>
    <w:rsid w:val="00566017"/>
    <w:rsid w:val="00581429"/>
    <w:rsid w:val="00591E5E"/>
    <w:rsid w:val="00592982"/>
    <w:rsid w:val="00593950"/>
    <w:rsid w:val="00597CEE"/>
    <w:rsid w:val="005A6CE9"/>
    <w:rsid w:val="005B7BED"/>
    <w:rsid w:val="005C164C"/>
    <w:rsid w:val="005D6EE7"/>
    <w:rsid w:val="005E67A7"/>
    <w:rsid w:val="005F3FA1"/>
    <w:rsid w:val="005F59E9"/>
    <w:rsid w:val="0060197E"/>
    <w:rsid w:val="006073B6"/>
    <w:rsid w:val="00616882"/>
    <w:rsid w:val="006171CB"/>
    <w:rsid w:val="00617D4C"/>
    <w:rsid w:val="00621EE5"/>
    <w:rsid w:val="00621FB0"/>
    <w:rsid w:val="00623514"/>
    <w:rsid w:val="00630788"/>
    <w:rsid w:val="00630E79"/>
    <w:rsid w:val="00631B42"/>
    <w:rsid w:val="00633D72"/>
    <w:rsid w:val="00645C0B"/>
    <w:rsid w:val="0064616B"/>
    <w:rsid w:val="006629D5"/>
    <w:rsid w:val="006722FE"/>
    <w:rsid w:val="0067233C"/>
    <w:rsid w:val="00684F58"/>
    <w:rsid w:val="00696327"/>
    <w:rsid w:val="00697996"/>
    <w:rsid w:val="006A25B5"/>
    <w:rsid w:val="006B7227"/>
    <w:rsid w:val="006E0B8C"/>
    <w:rsid w:val="006E4FEA"/>
    <w:rsid w:val="006F2CAB"/>
    <w:rsid w:val="00701688"/>
    <w:rsid w:val="00731959"/>
    <w:rsid w:val="00742DCC"/>
    <w:rsid w:val="007575FE"/>
    <w:rsid w:val="00774446"/>
    <w:rsid w:val="007778E9"/>
    <w:rsid w:val="0078185E"/>
    <w:rsid w:val="00785A4D"/>
    <w:rsid w:val="00787858"/>
    <w:rsid w:val="00797F23"/>
    <w:rsid w:val="007A3B97"/>
    <w:rsid w:val="007B56EE"/>
    <w:rsid w:val="007C1BD0"/>
    <w:rsid w:val="007D7FB3"/>
    <w:rsid w:val="007E3697"/>
    <w:rsid w:val="007F1BAE"/>
    <w:rsid w:val="007F4F32"/>
    <w:rsid w:val="00810EBC"/>
    <w:rsid w:val="00820D53"/>
    <w:rsid w:val="00824580"/>
    <w:rsid w:val="00826FEC"/>
    <w:rsid w:val="00845CCB"/>
    <w:rsid w:val="00861399"/>
    <w:rsid w:val="00880F63"/>
    <w:rsid w:val="0088201E"/>
    <w:rsid w:val="00882C0B"/>
    <w:rsid w:val="008B45D5"/>
    <w:rsid w:val="008B4B34"/>
    <w:rsid w:val="008B7107"/>
    <w:rsid w:val="008C0251"/>
    <w:rsid w:val="008C1154"/>
    <w:rsid w:val="008C5E54"/>
    <w:rsid w:val="008C6165"/>
    <w:rsid w:val="008C6C18"/>
    <w:rsid w:val="008D3B41"/>
    <w:rsid w:val="008E2A8E"/>
    <w:rsid w:val="00905AF4"/>
    <w:rsid w:val="00907684"/>
    <w:rsid w:val="009177E3"/>
    <w:rsid w:val="009322FB"/>
    <w:rsid w:val="00941ACF"/>
    <w:rsid w:val="00945624"/>
    <w:rsid w:val="009644E8"/>
    <w:rsid w:val="00965CFE"/>
    <w:rsid w:val="0098084E"/>
    <w:rsid w:val="00983F0A"/>
    <w:rsid w:val="009922D6"/>
    <w:rsid w:val="009952FE"/>
    <w:rsid w:val="009A10D6"/>
    <w:rsid w:val="009A3391"/>
    <w:rsid w:val="009B27A7"/>
    <w:rsid w:val="009B3D7A"/>
    <w:rsid w:val="009B6D22"/>
    <w:rsid w:val="009C36BF"/>
    <w:rsid w:val="009E6D55"/>
    <w:rsid w:val="00A02694"/>
    <w:rsid w:val="00A02BAA"/>
    <w:rsid w:val="00A07579"/>
    <w:rsid w:val="00A16607"/>
    <w:rsid w:val="00A44E9D"/>
    <w:rsid w:val="00A50DC8"/>
    <w:rsid w:val="00A54F6C"/>
    <w:rsid w:val="00A6057A"/>
    <w:rsid w:val="00A7056D"/>
    <w:rsid w:val="00A72820"/>
    <w:rsid w:val="00A768CB"/>
    <w:rsid w:val="00A80B28"/>
    <w:rsid w:val="00A971D6"/>
    <w:rsid w:val="00AA391A"/>
    <w:rsid w:val="00AA6823"/>
    <w:rsid w:val="00AA712F"/>
    <w:rsid w:val="00AC0BD4"/>
    <w:rsid w:val="00AC2118"/>
    <w:rsid w:val="00AE0DF3"/>
    <w:rsid w:val="00AE3F43"/>
    <w:rsid w:val="00AE4090"/>
    <w:rsid w:val="00AF2AE2"/>
    <w:rsid w:val="00AF58E5"/>
    <w:rsid w:val="00B11461"/>
    <w:rsid w:val="00B14517"/>
    <w:rsid w:val="00B23EFA"/>
    <w:rsid w:val="00B270CB"/>
    <w:rsid w:val="00B27948"/>
    <w:rsid w:val="00B42F8D"/>
    <w:rsid w:val="00B6306E"/>
    <w:rsid w:val="00B643AE"/>
    <w:rsid w:val="00B71DBE"/>
    <w:rsid w:val="00B733BE"/>
    <w:rsid w:val="00B75DF5"/>
    <w:rsid w:val="00B86BC6"/>
    <w:rsid w:val="00B90B42"/>
    <w:rsid w:val="00BA0254"/>
    <w:rsid w:val="00BA5991"/>
    <w:rsid w:val="00BA6442"/>
    <w:rsid w:val="00BB4106"/>
    <w:rsid w:val="00BB6E2F"/>
    <w:rsid w:val="00BC1063"/>
    <w:rsid w:val="00BD1447"/>
    <w:rsid w:val="00BD2DCB"/>
    <w:rsid w:val="00BD3955"/>
    <w:rsid w:val="00BD73FD"/>
    <w:rsid w:val="00BE3642"/>
    <w:rsid w:val="00BF0F2D"/>
    <w:rsid w:val="00BF39BE"/>
    <w:rsid w:val="00C01622"/>
    <w:rsid w:val="00C07890"/>
    <w:rsid w:val="00C10590"/>
    <w:rsid w:val="00C1217D"/>
    <w:rsid w:val="00C15C2D"/>
    <w:rsid w:val="00C2103F"/>
    <w:rsid w:val="00C52071"/>
    <w:rsid w:val="00C53EF7"/>
    <w:rsid w:val="00C569EB"/>
    <w:rsid w:val="00C9737F"/>
    <w:rsid w:val="00CA771F"/>
    <w:rsid w:val="00CB01B5"/>
    <w:rsid w:val="00CD4452"/>
    <w:rsid w:val="00CE7653"/>
    <w:rsid w:val="00CF60D1"/>
    <w:rsid w:val="00D143E7"/>
    <w:rsid w:val="00D17CEA"/>
    <w:rsid w:val="00D444D0"/>
    <w:rsid w:val="00D44719"/>
    <w:rsid w:val="00D5003C"/>
    <w:rsid w:val="00D928D2"/>
    <w:rsid w:val="00D9368E"/>
    <w:rsid w:val="00DA00A6"/>
    <w:rsid w:val="00DA2479"/>
    <w:rsid w:val="00DA350A"/>
    <w:rsid w:val="00DB2576"/>
    <w:rsid w:val="00DB3686"/>
    <w:rsid w:val="00DB773E"/>
    <w:rsid w:val="00DC2330"/>
    <w:rsid w:val="00DC3B03"/>
    <w:rsid w:val="00DC46FA"/>
    <w:rsid w:val="00DC7437"/>
    <w:rsid w:val="00DE0D0C"/>
    <w:rsid w:val="00DE0D9C"/>
    <w:rsid w:val="00DE191E"/>
    <w:rsid w:val="00DF44E4"/>
    <w:rsid w:val="00DF6500"/>
    <w:rsid w:val="00E0073E"/>
    <w:rsid w:val="00E04C4B"/>
    <w:rsid w:val="00E12711"/>
    <w:rsid w:val="00E27507"/>
    <w:rsid w:val="00E311A8"/>
    <w:rsid w:val="00E6087E"/>
    <w:rsid w:val="00E6485F"/>
    <w:rsid w:val="00E660BB"/>
    <w:rsid w:val="00E7203D"/>
    <w:rsid w:val="00E74286"/>
    <w:rsid w:val="00E76679"/>
    <w:rsid w:val="00E80292"/>
    <w:rsid w:val="00E82B7F"/>
    <w:rsid w:val="00E83C2F"/>
    <w:rsid w:val="00E84B70"/>
    <w:rsid w:val="00E917EA"/>
    <w:rsid w:val="00EA72B3"/>
    <w:rsid w:val="00EB46D3"/>
    <w:rsid w:val="00EB4CEF"/>
    <w:rsid w:val="00EC0C86"/>
    <w:rsid w:val="00EC412B"/>
    <w:rsid w:val="00ED293E"/>
    <w:rsid w:val="00EE09B5"/>
    <w:rsid w:val="00F130C8"/>
    <w:rsid w:val="00F25244"/>
    <w:rsid w:val="00F2587B"/>
    <w:rsid w:val="00F25DD8"/>
    <w:rsid w:val="00F31D32"/>
    <w:rsid w:val="00F4030F"/>
    <w:rsid w:val="00F45100"/>
    <w:rsid w:val="00F52865"/>
    <w:rsid w:val="00F6313E"/>
    <w:rsid w:val="00F64E5C"/>
    <w:rsid w:val="00F71CA9"/>
    <w:rsid w:val="00F87213"/>
    <w:rsid w:val="00F928C9"/>
    <w:rsid w:val="00FA47A4"/>
    <w:rsid w:val="00FB0344"/>
    <w:rsid w:val="00FB08A6"/>
    <w:rsid w:val="00FB0A27"/>
    <w:rsid w:val="00FB6D8E"/>
    <w:rsid w:val="00FC1BA9"/>
    <w:rsid w:val="00FC6926"/>
    <w:rsid w:val="00FD4CD6"/>
    <w:rsid w:val="00FD62CD"/>
    <w:rsid w:val="00FF2BB2"/>
    <w:rsid w:val="00FF4EF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4C99263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v-SE" w:eastAsia="sv-SE"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1" w:unhideWhenUsed="1"/>
    <w:lsdException w:name="index 2" w:semiHidden="1" w:uiPriority="1" w:unhideWhenUsed="1"/>
    <w:lsdException w:name="index 3" w:semiHidden="1" w:uiPriority="1" w:unhideWhenUsed="1"/>
    <w:lsdException w:name="index 4" w:semiHidden="1" w:uiPriority="1" w:unhideWhenUsed="1"/>
    <w:lsdException w:name="index 5" w:semiHidden="1" w:uiPriority="1" w:unhideWhenUsed="1"/>
    <w:lsdException w:name="index 6" w:semiHidden="1" w:uiPriority="1" w:unhideWhenUsed="1"/>
    <w:lsdException w:name="index 7" w:semiHidden="1" w:uiPriority="1" w:unhideWhenUsed="1"/>
    <w:lsdException w:name="index 8" w:semiHidden="1" w:uiPriority="1" w:unhideWhenUsed="1"/>
    <w:lsdException w:name="index 9" w:semiHidden="1" w:uiPriority="1" w:unhideWhenUsed="1"/>
    <w:lsdException w:name="toc 1" w:semiHidden="1" w:uiPriority="39" w:unhideWhenUsed="1"/>
    <w:lsdException w:name="toc 2" w:semiHidden="1" w:uiPriority="39" w:unhideWhenUsed="1"/>
    <w:lsdException w:name="toc 3" w:semiHidden="1" w:uiPriority="1" w:unhideWhenUsed="1"/>
    <w:lsdException w:name="toc 4" w:semiHidden="1" w:uiPriority="39" w:unhideWhenUsed="1"/>
    <w:lsdException w:name="toc 5" w:semiHidden="1" w:uiPriority="1" w:unhideWhenUsed="1"/>
    <w:lsdException w:name="toc 6" w:semiHidden="1" w:uiPriority="1" w:unhideWhenUsed="1"/>
    <w:lsdException w:name="toc 7" w:semiHidden="1" w:uiPriority="1" w:unhideWhenUsed="1"/>
    <w:lsdException w:name="toc 8" w:semiHidden="1" w:uiPriority="1" w:unhideWhenUsed="1"/>
    <w:lsdException w:name="toc 9" w:semiHidden="1" w:uiPriority="1" w:unhideWhenUsed="1"/>
    <w:lsdException w:name="Normal Indent" w:semiHidden="1" w:uiPriority="0" w:unhideWhenUsed="1"/>
    <w:lsdException w:name="footnote text" w:semiHidden="1" w:uiPriority="1" w:unhideWhenUsed="1"/>
    <w:lsdException w:name="annotation text" w:semiHidden="1" w:uiPriority="1" w:unhideWhenUsed="1"/>
    <w:lsdException w:name="header" w:semiHidden="1" w:uiPriority="19" w:unhideWhenUsed="1" w:qFormat="1"/>
    <w:lsdException w:name="footer" w:semiHidden="1" w:unhideWhenUsed="1" w:qFormat="1"/>
    <w:lsdException w:name="index heading" w:semiHidden="1" w:uiPriority="1" w:unhideWhenUsed="1"/>
    <w:lsdException w:name="caption" w:semiHidden="1" w:uiPriority="0" w:unhideWhenUsed="1" w:qFormat="1"/>
    <w:lsdException w:name="table of figures" w:semiHidden="1" w:uiPriority="1" w:unhideWhenUsed="1"/>
    <w:lsdException w:name="envelope address" w:semiHidden="1" w:uiPriority="87" w:unhideWhenUsed="1"/>
    <w:lsdException w:name="envelope return" w:semiHidden="1" w:uiPriority="0" w:unhideWhenUsed="1"/>
    <w:lsdException w:name="footnote reference" w:semiHidden="1" w:uiPriority="1" w:unhideWhenUsed="1"/>
    <w:lsdException w:name="annotation reference" w:semiHidden="1" w:uiPriority="1" w:unhideWhenUsed="1"/>
    <w:lsdException w:name="line number" w:semiHidden="1" w:uiPriority="0" w:unhideWhenUsed="1"/>
    <w:lsdException w:name="page number" w:semiHidden="1" w:uiPriority="19" w:unhideWhenUsed="1" w:qFormat="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1" w:unhideWhenUsed="1"/>
    <w:lsdException w:name="toa heading" w:semiHidden="1" w:uiPriority="0" w:unhideWhenUsed="1"/>
    <w:lsdException w:name="List" w:semiHidden="1" w:uiPriority="1" w:unhideWhenUsed="1"/>
    <w:lsdException w:name="List Bullet" w:semiHidden="1" w:uiPriority="0" w:unhideWhenUsed="1"/>
    <w:lsdException w:name="List Number" w:semiHidden="1" w:uiPriority="0" w:unhideWhenUsed="1"/>
    <w:lsdException w:name="List 2" w:semiHidden="1" w:uiPriority="1" w:unhideWhenUsed="1"/>
    <w:lsdException w:name="List 3" w:semiHidden="1" w:uiPriority="1" w:unhideWhenUsed="1"/>
    <w:lsdException w:name="List 4" w:semiHidden="1" w:uiPriority="1" w:unhideWhenUsed="1"/>
    <w:lsdException w:name="List 5" w:semiHidden="1" w:uiPriority="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1" w:unhideWhenUsed="1"/>
    <w:lsdException w:name="List Continue 2" w:semiHidden="1" w:uiPriority="1" w:unhideWhenUsed="1"/>
    <w:lsdException w:name="List Continue 3" w:semiHidden="1" w:uiPriority="1" w:unhideWhenUsed="1"/>
    <w:lsdException w:name="List Continue 4" w:semiHidden="1" w:uiPriority="1" w:unhideWhenUsed="1"/>
    <w:lsdException w:name="List Continue 5" w:semiHidden="1" w:uiPriority="1" w:unhideWhenUsed="1"/>
    <w:lsdException w:name="Message Header" w:semiHidden="1" w:uiPriority="1" w:unhideWhenUsed="1"/>
    <w:lsdException w:name="Subtitle" w:uiPriority="0" w:qFormat="1"/>
    <w:lsdException w:name="Salutation" w:semiHidden="1" w:uiPriority="1" w:unhideWhenUsed="1"/>
    <w:lsdException w:name="Date" w:semiHidden="1" w:uiPriority="1" w:unhideWhenUsed="1"/>
    <w:lsdException w:name="Body Text First Indent" w:semiHidden="1" w:uiPriority="0" w:unhideWhenUsed="1"/>
    <w:lsdException w:name="Body Text First Indent 2" w:semiHidden="1" w:uiPriority="0" w:unhideWhenUsed="1"/>
    <w:lsdException w:name="Note Heading" w:semiHidden="1" w:uiPriority="87"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1" w:unhideWhenUsed="1"/>
    <w:lsdException w:name="Hyperlink" w:semiHidden="1" w:unhideWhenUsed="1"/>
    <w:lsdException w:name="FollowedHyperlink" w:semiHidden="1" w:uiPriority="87" w:unhideWhenUsed="1"/>
    <w:lsdException w:name="Strong" w:semiHidden="1" w:uiPriority="39" w:qFormat="1"/>
    <w:lsdException w:name="Emphasis" w:uiPriority="0" w:qFormat="1"/>
    <w:lsdException w:name="Document Map" w:semiHidden="1" w:uiPriority="1" w:unhideWhenUsed="1"/>
    <w:lsdException w:name="Plain Text" w:semiHidden="1" w:uiPriority="0" w:unhideWhenUsed="1"/>
    <w:lsdException w:name="E-mail Signature" w:semiHidden="1" w:uiPriority="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iPriority="0"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39" w:qFormat="1"/>
    <w:lsdException w:name="Intense Emphasis" w:semiHidden="1" w:uiPriority="39" w:qFormat="1"/>
    <w:lsdException w:name="Subtle Reference" w:semiHidden="1" w:uiPriority="39" w:qFormat="1"/>
    <w:lsdException w:name="Intense Reference" w:semiHidden="1" w:uiPriority="39"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7107"/>
    <w:pPr>
      <w:spacing w:after="200" w:line="288" w:lineRule="auto"/>
      <w:jc w:val="both"/>
    </w:pPr>
    <w:rPr>
      <w:rFonts w:eastAsia="Times New Roman" w:cs="Calibri"/>
      <w:sz w:val="22"/>
      <w:szCs w:val="24"/>
    </w:rPr>
  </w:style>
  <w:style w:type="paragraph" w:styleId="Heading1">
    <w:name w:val="heading 1"/>
    <w:basedOn w:val="Normal"/>
    <w:next w:val="Normal"/>
    <w:link w:val="Heading1Char"/>
    <w:uiPriority w:val="39"/>
    <w:semiHidden/>
    <w:rsid w:val="000D3BFD"/>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semiHidden/>
    <w:rsid w:val="000D3BFD"/>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semiHidden/>
    <w:rsid w:val="000D3BFD"/>
    <w:pPr>
      <w:keepNext/>
      <w:keepLines/>
      <w:spacing w:before="200" w:after="0"/>
      <w:outlineLvl w:val="2"/>
    </w:pPr>
    <w:rPr>
      <w:b/>
      <w:bCs/>
      <w:color w:val="321A11"/>
    </w:rPr>
  </w:style>
  <w:style w:type="paragraph" w:styleId="Heading4">
    <w:name w:val="heading 4"/>
    <w:basedOn w:val="Normal"/>
    <w:next w:val="Normal"/>
    <w:link w:val="Heading4Char"/>
    <w:semiHidden/>
    <w:rsid w:val="000D3BFD"/>
    <w:pPr>
      <w:keepNext/>
      <w:tabs>
        <w:tab w:val="num" w:pos="360"/>
      </w:tabs>
      <w:spacing w:before="240" w:after="60"/>
      <w:outlineLvl w:val="3"/>
    </w:pPr>
    <w:rPr>
      <w:b/>
      <w:bCs/>
      <w:sz w:val="28"/>
      <w:szCs w:val="28"/>
    </w:rPr>
  </w:style>
  <w:style w:type="paragraph" w:styleId="Heading5">
    <w:name w:val="heading 5"/>
    <w:basedOn w:val="Normal"/>
    <w:next w:val="Normal"/>
    <w:link w:val="Heading5Char"/>
    <w:semiHidden/>
    <w:rsid w:val="000D3BFD"/>
    <w:pPr>
      <w:numPr>
        <w:ilvl w:val="4"/>
        <w:numId w:val="11"/>
      </w:numPr>
      <w:spacing w:before="240" w:after="60"/>
      <w:outlineLvl w:val="4"/>
    </w:pPr>
    <w:rPr>
      <w:b/>
      <w:bCs/>
      <w:i/>
      <w:iCs/>
      <w:sz w:val="26"/>
      <w:szCs w:val="26"/>
    </w:rPr>
  </w:style>
  <w:style w:type="paragraph" w:styleId="Heading6">
    <w:name w:val="heading 6"/>
    <w:basedOn w:val="Normal"/>
    <w:next w:val="Normal"/>
    <w:link w:val="Heading6Char"/>
    <w:semiHidden/>
    <w:rsid w:val="000D3BFD"/>
    <w:pPr>
      <w:spacing w:before="240" w:after="60"/>
      <w:outlineLvl w:val="5"/>
    </w:pPr>
    <w:rPr>
      <w:b/>
      <w:bCs/>
      <w:szCs w:val="22"/>
    </w:rPr>
  </w:style>
  <w:style w:type="paragraph" w:styleId="Heading7">
    <w:name w:val="heading 7"/>
    <w:basedOn w:val="Normal"/>
    <w:next w:val="Normal"/>
    <w:link w:val="Heading7Char"/>
    <w:semiHidden/>
    <w:rsid w:val="000D3BFD"/>
    <w:pPr>
      <w:spacing w:before="240" w:after="60"/>
      <w:outlineLvl w:val="6"/>
    </w:pPr>
    <w:rPr>
      <w:sz w:val="24"/>
    </w:rPr>
  </w:style>
  <w:style w:type="paragraph" w:styleId="Heading8">
    <w:name w:val="heading 8"/>
    <w:basedOn w:val="Normal"/>
    <w:next w:val="Normal"/>
    <w:link w:val="Heading8Char"/>
    <w:semiHidden/>
    <w:rsid w:val="000D3BFD"/>
    <w:pPr>
      <w:spacing w:before="240" w:after="60"/>
      <w:outlineLvl w:val="7"/>
    </w:pPr>
    <w:rPr>
      <w:i/>
      <w:iCs/>
      <w:sz w:val="24"/>
    </w:rPr>
  </w:style>
  <w:style w:type="paragraph" w:styleId="Heading9">
    <w:name w:val="heading 9"/>
    <w:basedOn w:val="Normal"/>
    <w:next w:val="Normal"/>
    <w:link w:val="Heading9Char"/>
    <w:semiHidden/>
    <w:rsid w:val="000D3BFD"/>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19"/>
    <w:qFormat/>
    <w:rsid w:val="00E74286"/>
    <w:pPr>
      <w:tabs>
        <w:tab w:val="center" w:pos="4535"/>
        <w:tab w:val="right" w:pos="9071"/>
      </w:tabs>
      <w:spacing w:after="0"/>
      <w:jc w:val="left"/>
    </w:pPr>
  </w:style>
  <w:style w:type="character" w:customStyle="1" w:styleId="HeaderChar">
    <w:name w:val="Header Char"/>
    <w:link w:val="Header"/>
    <w:uiPriority w:val="19"/>
    <w:rsid w:val="00E74286"/>
    <w:rPr>
      <w:rFonts w:ascii="Calibri" w:eastAsia="Times New Roman" w:hAnsi="Calibri" w:cs="Calibri"/>
      <w:szCs w:val="24"/>
      <w:lang w:eastAsia="sv-SE"/>
    </w:rPr>
  </w:style>
  <w:style w:type="paragraph" w:styleId="Footer">
    <w:name w:val="footer"/>
    <w:basedOn w:val="Normal"/>
    <w:link w:val="FooterChar"/>
    <w:uiPriority w:val="99"/>
    <w:qFormat/>
    <w:rsid w:val="00E74286"/>
    <w:pPr>
      <w:tabs>
        <w:tab w:val="center" w:pos="4535"/>
        <w:tab w:val="right" w:pos="9071"/>
      </w:tabs>
      <w:spacing w:after="0"/>
      <w:jc w:val="left"/>
    </w:pPr>
  </w:style>
  <w:style w:type="character" w:customStyle="1" w:styleId="FooterChar">
    <w:name w:val="Footer Char"/>
    <w:link w:val="Footer"/>
    <w:uiPriority w:val="99"/>
    <w:rsid w:val="00E74286"/>
    <w:rPr>
      <w:rFonts w:ascii="Calibri" w:eastAsia="Times New Roman" w:hAnsi="Calibri" w:cs="Calibri"/>
      <w:szCs w:val="24"/>
      <w:lang w:eastAsia="sv-SE"/>
    </w:rPr>
  </w:style>
  <w:style w:type="paragraph" w:styleId="EnvelopeAddress">
    <w:name w:val="envelope address"/>
    <w:basedOn w:val="Normal"/>
    <w:uiPriority w:val="87"/>
    <w:semiHidden/>
    <w:rsid w:val="000D3BFD"/>
    <w:pPr>
      <w:framePr w:w="7938" w:h="1984" w:hRule="exact" w:hSpace="141" w:wrap="auto" w:hAnchor="page" w:xAlign="center" w:yAlign="bottom"/>
      <w:spacing w:after="0" w:line="240" w:lineRule="auto"/>
      <w:ind w:left="2880"/>
    </w:pPr>
    <w:rPr>
      <w:sz w:val="24"/>
    </w:rPr>
  </w:style>
  <w:style w:type="paragraph" w:styleId="NoteHeading">
    <w:name w:val="Note Heading"/>
    <w:basedOn w:val="Normal"/>
    <w:next w:val="Normal"/>
    <w:link w:val="NoteHeadingChar"/>
    <w:uiPriority w:val="87"/>
    <w:semiHidden/>
    <w:rsid w:val="000D3BFD"/>
    <w:pPr>
      <w:spacing w:after="0" w:line="240" w:lineRule="auto"/>
    </w:pPr>
  </w:style>
  <w:style w:type="character" w:customStyle="1" w:styleId="NoteHeadingChar">
    <w:name w:val="Note Heading Char"/>
    <w:link w:val="NoteHeading"/>
    <w:uiPriority w:val="87"/>
    <w:semiHidden/>
    <w:rsid w:val="000D3BFD"/>
    <w:rPr>
      <w:rFonts w:ascii="Calibri" w:eastAsia="Times New Roman" w:hAnsi="Calibri" w:cs="Calibri"/>
      <w:szCs w:val="24"/>
      <w:lang w:eastAsia="sv-SE"/>
    </w:rPr>
  </w:style>
  <w:style w:type="character" w:styleId="FollowedHyperlink">
    <w:name w:val="FollowedHyperlink"/>
    <w:uiPriority w:val="87"/>
    <w:semiHidden/>
    <w:rsid w:val="000D3BFD"/>
    <w:rPr>
      <w:rFonts w:ascii="Calibri" w:hAnsi="Calibri" w:cs="Calibri"/>
      <w:color w:val="800080"/>
      <w:u w:val="single"/>
    </w:rPr>
  </w:style>
  <w:style w:type="numbering" w:customStyle="1" w:styleId="arabicList">
    <w:name w:val="arabicList"/>
    <w:basedOn w:val="NoList"/>
    <w:rsid w:val="00696327"/>
    <w:pPr>
      <w:numPr>
        <w:numId w:val="1"/>
      </w:numPr>
    </w:pPr>
  </w:style>
  <w:style w:type="paragraph" w:styleId="Closing">
    <w:name w:val="Closing"/>
    <w:basedOn w:val="Normal"/>
    <w:link w:val="ClosingChar"/>
    <w:semiHidden/>
    <w:rsid w:val="000D3BFD"/>
    <w:pPr>
      <w:spacing w:after="0" w:line="240" w:lineRule="auto"/>
      <w:ind w:left="4252"/>
    </w:pPr>
  </w:style>
  <w:style w:type="character" w:customStyle="1" w:styleId="ClosingChar">
    <w:name w:val="Closing Char"/>
    <w:link w:val="Closing"/>
    <w:semiHidden/>
    <w:rsid w:val="000D3BFD"/>
    <w:rPr>
      <w:rFonts w:ascii="Calibri" w:eastAsia="Times New Roman" w:hAnsi="Calibri" w:cs="Calibri"/>
      <w:szCs w:val="24"/>
      <w:lang w:eastAsia="sv-SE"/>
    </w:rPr>
  </w:style>
  <w:style w:type="paragraph" w:styleId="EnvelopeReturn">
    <w:name w:val="envelope return"/>
    <w:basedOn w:val="Normal"/>
    <w:semiHidden/>
    <w:rsid w:val="000D3BFD"/>
    <w:pPr>
      <w:spacing w:after="0" w:line="240" w:lineRule="auto"/>
    </w:pPr>
    <w:rPr>
      <w:sz w:val="20"/>
      <w:szCs w:val="20"/>
    </w:rPr>
  </w:style>
  <w:style w:type="paragraph" w:styleId="BalloonText">
    <w:name w:val="Balloon Text"/>
    <w:basedOn w:val="Normal"/>
    <w:link w:val="BalloonTextChar"/>
    <w:semiHidden/>
    <w:rsid w:val="000D3BFD"/>
    <w:pPr>
      <w:spacing w:after="0" w:line="240" w:lineRule="auto"/>
    </w:pPr>
    <w:rPr>
      <w:rFonts w:ascii="Tahoma" w:hAnsi="Tahoma" w:cs="Tahoma"/>
      <w:sz w:val="16"/>
      <w:szCs w:val="16"/>
    </w:rPr>
  </w:style>
  <w:style w:type="character" w:customStyle="1" w:styleId="BalloonTextChar">
    <w:name w:val="Balloon Text Char"/>
    <w:link w:val="BalloonText"/>
    <w:semiHidden/>
    <w:rsid w:val="000D3BFD"/>
    <w:rPr>
      <w:rFonts w:ascii="Tahoma" w:eastAsia="Times New Roman" w:hAnsi="Tahoma" w:cs="Tahoma"/>
      <w:sz w:val="16"/>
      <w:szCs w:val="16"/>
      <w:lang w:eastAsia="sv-SE"/>
    </w:rPr>
  </w:style>
  <w:style w:type="paragraph" w:styleId="Caption">
    <w:name w:val="caption"/>
    <w:basedOn w:val="Normal"/>
    <w:next w:val="Normal"/>
    <w:semiHidden/>
    <w:rsid w:val="000D3BFD"/>
    <w:pPr>
      <w:spacing w:line="240" w:lineRule="auto"/>
    </w:pPr>
    <w:rPr>
      <w:b/>
      <w:bCs/>
      <w:color w:val="321A11"/>
      <w:sz w:val="18"/>
      <w:szCs w:val="18"/>
    </w:rPr>
  </w:style>
  <w:style w:type="character" w:styleId="Emphasis">
    <w:name w:val="Emphasis"/>
    <w:uiPriority w:val="39"/>
    <w:semiHidden/>
    <w:rsid w:val="000D3BFD"/>
    <w:rPr>
      <w:rFonts w:ascii="Calibri" w:hAnsi="Calibri" w:cs="Calibri"/>
      <w:i/>
      <w:iCs/>
    </w:rPr>
  </w:style>
  <w:style w:type="numbering" w:customStyle="1" w:styleId="Bilagenumrering">
    <w:name w:val="Bilagenumrering"/>
    <w:basedOn w:val="NoList"/>
    <w:rsid w:val="000D3BFD"/>
    <w:pPr>
      <w:numPr>
        <w:numId w:val="6"/>
      </w:numPr>
    </w:pPr>
  </w:style>
  <w:style w:type="character" w:styleId="BookTitle">
    <w:name w:val="Book Title"/>
    <w:uiPriority w:val="39"/>
    <w:semiHidden/>
    <w:rsid w:val="000D3BFD"/>
    <w:rPr>
      <w:rFonts w:ascii="Calibri" w:hAnsi="Calibri" w:cs="Calibri"/>
      <w:b/>
      <w:bCs/>
      <w:smallCaps/>
      <w:spacing w:val="5"/>
    </w:rPr>
  </w:style>
  <w:style w:type="paragraph" w:styleId="BodyText">
    <w:name w:val="Body Text"/>
    <w:basedOn w:val="Normal"/>
    <w:link w:val="BodyTextChar"/>
    <w:semiHidden/>
    <w:rsid w:val="000D3BFD"/>
    <w:pPr>
      <w:spacing w:after="120"/>
    </w:pPr>
  </w:style>
  <w:style w:type="character" w:customStyle="1" w:styleId="BodyTextChar">
    <w:name w:val="Body Text Char"/>
    <w:link w:val="BodyText"/>
    <w:semiHidden/>
    <w:rsid w:val="000D3BFD"/>
    <w:rPr>
      <w:rFonts w:ascii="Calibri" w:eastAsia="Times New Roman" w:hAnsi="Calibri" w:cs="Calibri"/>
      <w:szCs w:val="24"/>
      <w:lang w:eastAsia="sv-SE"/>
    </w:rPr>
  </w:style>
  <w:style w:type="paragraph" w:styleId="BodyText2">
    <w:name w:val="Body Text 2"/>
    <w:basedOn w:val="Normal"/>
    <w:link w:val="BodyText2Char"/>
    <w:semiHidden/>
    <w:rsid w:val="000D3BFD"/>
    <w:pPr>
      <w:spacing w:after="120" w:line="480" w:lineRule="auto"/>
    </w:pPr>
  </w:style>
  <w:style w:type="character" w:customStyle="1" w:styleId="BodyText2Char">
    <w:name w:val="Body Text 2 Char"/>
    <w:link w:val="BodyText2"/>
    <w:semiHidden/>
    <w:rsid w:val="000D3BFD"/>
    <w:rPr>
      <w:rFonts w:ascii="Calibri" w:eastAsia="Times New Roman" w:hAnsi="Calibri" w:cs="Calibri"/>
      <w:szCs w:val="24"/>
      <w:lang w:eastAsia="sv-SE"/>
    </w:rPr>
  </w:style>
  <w:style w:type="paragraph" w:styleId="BodyText3">
    <w:name w:val="Body Text 3"/>
    <w:basedOn w:val="Normal"/>
    <w:link w:val="BodyText3Char"/>
    <w:semiHidden/>
    <w:rsid w:val="000D3BFD"/>
    <w:pPr>
      <w:spacing w:after="120"/>
    </w:pPr>
    <w:rPr>
      <w:sz w:val="16"/>
      <w:szCs w:val="16"/>
    </w:rPr>
  </w:style>
  <w:style w:type="character" w:customStyle="1" w:styleId="BodyText3Char">
    <w:name w:val="Body Text 3 Char"/>
    <w:link w:val="BodyText3"/>
    <w:semiHidden/>
    <w:rsid w:val="000D3BFD"/>
    <w:rPr>
      <w:rFonts w:ascii="Calibri" w:eastAsia="Times New Roman" w:hAnsi="Calibri" w:cs="Calibri"/>
      <w:sz w:val="16"/>
      <w:szCs w:val="16"/>
      <w:lang w:eastAsia="sv-SE"/>
    </w:rPr>
  </w:style>
  <w:style w:type="paragraph" w:styleId="BodyTextFirstIndent">
    <w:name w:val="Body Text First Indent"/>
    <w:basedOn w:val="BodyText"/>
    <w:link w:val="BodyTextFirstIndentChar"/>
    <w:semiHidden/>
    <w:rsid w:val="000D3BFD"/>
    <w:pPr>
      <w:spacing w:after="200"/>
      <w:ind w:firstLine="360"/>
    </w:pPr>
  </w:style>
  <w:style w:type="character" w:customStyle="1" w:styleId="BodyTextFirstIndentChar">
    <w:name w:val="Body Text First Indent Char"/>
    <w:link w:val="BodyTextFirstIndent"/>
    <w:semiHidden/>
    <w:rsid w:val="000D3BFD"/>
    <w:rPr>
      <w:rFonts w:ascii="Calibri" w:eastAsia="Times New Roman" w:hAnsi="Calibri" w:cs="Calibri"/>
      <w:szCs w:val="24"/>
      <w:lang w:eastAsia="sv-SE"/>
    </w:rPr>
  </w:style>
  <w:style w:type="paragraph" w:styleId="BodyTextIndent">
    <w:name w:val="Body Text Indent"/>
    <w:basedOn w:val="Normal"/>
    <w:link w:val="BodyTextIndentChar"/>
    <w:semiHidden/>
    <w:rsid w:val="000D3BFD"/>
    <w:pPr>
      <w:spacing w:after="120"/>
      <w:ind w:left="283"/>
    </w:pPr>
  </w:style>
  <w:style w:type="character" w:customStyle="1" w:styleId="BodyTextIndentChar">
    <w:name w:val="Body Text Indent Char"/>
    <w:link w:val="BodyTextIndent"/>
    <w:semiHidden/>
    <w:rsid w:val="000D3BFD"/>
    <w:rPr>
      <w:rFonts w:ascii="Calibri" w:eastAsia="Times New Roman" w:hAnsi="Calibri" w:cs="Calibri"/>
      <w:szCs w:val="24"/>
      <w:lang w:eastAsia="sv-SE"/>
    </w:rPr>
  </w:style>
  <w:style w:type="paragraph" w:styleId="BodyTextFirstIndent2">
    <w:name w:val="Body Text First Indent 2"/>
    <w:basedOn w:val="BodyTextIndent"/>
    <w:link w:val="BodyTextFirstIndent2Char"/>
    <w:semiHidden/>
    <w:rsid w:val="000D3BFD"/>
    <w:pPr>
      <w:spacing w:after="200"/>
      <w:ind w:left="360" w:firstLine="360"/>
    </w:pPr>
  </w:style>
  <w:style w:type="character" w:customStyle="1" w:styleId="BodyTextFirstIndent2Char">
    <w:name w:val="Body Text First Indent 2 Char"/>
    <w:link w:val="BodyTextFirstIndent2"/>
    <w:semiHidden/>
    <w:rsid w:val="000D3BFD"/>
    <w:rPr>
      <w:rFonts w:ascii="Calibri" w:eastAsia="Times New Roman" w:hAnsi="Calibri" w:cs="Calibri"/>
      <w:szCs w:val="24"/>
      <w:lang w:eastAsia="sv-SE"/>
    </w:rPr>
  </w:style>
  <w:style w:type="paragraph" w:styleId="BodyTextIndent2">
    <w:name w:val="Body Text Indent 2"/>
    <w:basedOn w:val="Normal"/>
    <w:link w:val="BodyTextIndent2Char"/>
    <w:semiHidden/>
    <w:rsid w:val="000D3BFD"/>
    <w:pPr>
      <w:spacing w:after="120" w:line="480" w:lineRule="auto"/>
      <w:ind w:left="283"/>
    </w:pPr>
  </w:style>
  <w:style w:type="character" w:customStyle="1" w:styleId="BodyTextIndent2Char">
    <w:name w:val="Body Text Indent 2 Char"/>
    <w:link w:val="BodyTextIndent2"/>
    <w:semiHidden/>
    <w:rsid w:val="000D3BFD"/>
    <w:rPr>
      <w:rFonts w:ascii="Calibri" w:eastAsia="Times New Roman" w:hAnsi="Calibri" w:cs="Calibri"/>
      <w:szCs w:val="24"/>
      <w:lang w:eastAsia="sv-SE"/>
    </w:rPr>
  </w:style>
  <w:style w:type="paragraph" w:styleId="BodyTextIndent3">
    <w:name w:val="Body Text Indent 3"/>
    <w:basedOn w:val="Normal"/>
    <w:link w:val="BodyTextIndent3Char"/>
    <w:semiHidden/>
    <w:rsid w:val="000D3BFD"/>
    <w:pPr>
      <w:spacing w:after="120"/>
      <w:ind w:left="283"/>
    </w:pPr>
    <w:rPr>
      <w:sz w:val="16"/>
      <w:szCs w:val="16"/>
    </w:rPr>
  </w:style>
  <w:style w:type="character" w:customStyle="1" w:styleId="BodyTextIndent3Char">
    <w:name w:val="Body Text Indent 3 Char"/>
    <w:link w:val="BodyTextIndent3"/>
    <w:semiHidden/>
    <w:rsid w:val="000D3BFD"/>
    <w:rPr>
      <w:rFonts w:ascii="Calibri" w:eastAsia="Times New Roman" w:hAnsi="Calibri" w:cs="Calibri"/>
      <w:sz w:val="16"/>
      <w:szCs w:val="16"/>
      <w:lang w:eastAsia="sv-SE"/>
    </w:rPr>
  </w:style>
  <w:style w:type="paragraph" w:styleId="Quote">
    <w:name w:val="Quote"/>
    <w:basedOn w:val="Normal"/>
    <w:next w:val="Normal"/>
    <w:link w:val="QuoteChar"/>
    <w:uiPriority w:val="39"/>
    <w:semiHidden/>
    <w:rsid w:val="000D3BFD"/>
    <w:rPr>
      <w:i/>
      <w:iCs/>
      <w:color w:val="624D36"/>
    </w:rPr>
  </w:style>
  <w:style w:type="character" w:customStyle="1" w:styleId="QuoteChar">
    <w:name w:val="Quote Char"/>
    <w:link w:val="Quote"/>
    <w:uiPriority w:val="39"/>
    <w:semiHidden/>
    <w:rsid w:val="00441970"/>
    <w:rPr>
      <w:rFonts w:ascii="Calibri" w:eastAsia="Times New Roman" w:hAnsi="Calibri" w:cs="Calibri"/>
      <w:i/>
      <w:iCs/>
      <w:color w:val="624D36"/>
      <w:szCs w:val="24"/>
      <w:lang w:eastAsia="sv-SE"/>
    </w:rPr>
  </w:style>
  <w:style w:type="paragraph" w:styleId="TableofAuthorities">
    <w:name w:val="table of authorities"/>
    <w:basedOn w:val="Normal"/>
    <w:next w:val="Normal"/>
    <w:semiHidden/>
    <w:rsid w:val="000D3BFD"/>
    <w:pPr>
      <w:spacing w:after="0"/>
      <w:ind w:left="220" w:hanging="220"/>
    </w:pPr>
  </w:style>
  <w:style w:type="paragraph" w:styleId="TOAHeading">
    <w:name w:val="toa heading"/>
    <w:basedOn w:val="Normal"/>
    <w:next w:val="Normal"/>
    <w:semiHidden/>
    <w:rsid w:val="000D3BFD"/>
    <w:pPr>
      <w:spacing w:before="120"/>
    </w:pPr>
    <w:rPr>
      <w:b/>
      <w:bCs/>
      <w:sz w:val="24"/>
    </w:rPr>
  </w:style>
  <w:style w:type="paragraph" w:customStyle="1" w:styleId="CQBilagaList1">
    <w:name w:val="CQ Bilaga List 1"/>
    <w:basedOn w:val="Normal"/>
    <w:uiPriority w:val="13"/>
    <w:qFormat/>
    <w:rsid w:val="000D3BFD"/>
    <w:pPr>
      <w:numPr>
        <w:ilvl w:val="6"/>
        <w:numId w:val="7"/>
      </w:numPr>
    </w:pPr>
  </w:style>
  <w:style w:type="paragraph" w:customStyle="1" w:styleId="CQBilagaList2">
    <w:name w:val="CQ Bilaga List 2"/>
    <w:basedOn w:val="Normal"/>
    <w:uiPriority w:val="13"/>
    <w:qFormat/>
    <w:rsid w:val="000D3BFD"/>
    <w:pPr>
      <w:numPr>
        <w:ilvl w:val="7"/>
        <w:numId w:val="7"/>
      </w:numPr>
    </w:pPr>
  </w:style>
  <w:style w:type="paragraph" w:customStyle="1" w:styleId="CQBilagaList3">
    <w:name w:val="CQ Bilaga List 3"/>
    <w:basedOn w:val="Normal"/>
    <w:uiPriority w:val="13"/>
    <w:qFormat/>
    <w:rsid w:val="000D3BFD"/>
    <w:pPr>
      <w:numPr>
        <w:ilvl w:val="8"/>
        <w:numId w:val="7"/>
      </w:numPr>
    </w:pPr>
  </w:style>
  <w:style w:type="paragraph" w:customStyle="1" w:styleId="CQBilagaRubrik2">
    <w:name w:val="CQ Bilaga Rubrik 2"/>
    <w:basedOn w:val="Normal"/>
    <w:next w:val="Normalmedindrag"/>
    <w:uiPriority w:val="11"/>
    <w:qFormat/>
    <w:rsid w:val="00E74286"/>
    <w:pPr>
      <w:keepNext/>
      <w:numPr>
        <w:ilvl w:val="3"/>
        <w:numId w:val="7"/>
      </w:numPr>
      <w:spacing w:before="80"/>
      <w:jc w:val="left"/>
      <w:outlineLvl w:val="2"/>
    </w:pPr>
    <w:rPr>
      <w:b/>
    </w:rPr>
  </w:style>
  <w:style w:type="paragraph" w:customStyle="1" w:styleId="CQBilagaNumreratstycke2">
    <w:name w:val="CQ Bilaga Numrerat stycke 2"/>
    <w:basedOn w:val="CQBilagaRubrik2"/>
    <w:uiPriority w:val="12"/>
    <w:qFormat/>
    <w:rsid w:val="00E74286"/>
    <w:pPr>
      <w:keepNext w:val="0"/>
      <w:spacing w:before="0"/>
      <w:jc w:val="both"/>
      <w:outlineLvl w:val="9"/>
    </w:pPr>
    <w:rPr>
      <w:b w:val="0"/>
    </w:rPr>
  </w:style>
  <w:style w:type="paragraph" w:customStyle="1" w:styleId="CQBilagaRubrik3">
    <w:name w:val="CQ Bilaga Rubrik 3"/>
    <w:basedOn w:val="Normal"/>
    <w:next w:val="Normalmedindrag"/>
    <w:uiPriority w:val="11"/>
    <w:qFormat/>
    <w:rsid w:val="00E74286"/>
    <w:pPr>
      <w:keepNext/>
      <w:numPr>
        <w:ilvl w:val="4"/>
        <w:numId w:val="7"/>
      </w:numPr>
      <w:spacing w:before="80"/>
      <w:jc w:val="left"/>
      <w:outlineLvl w:val="3"/>
    </w:pPr>
    <w:rPr>
      <w:b/>
    </w:rPr>
  </w:style>
  <w:style w:type="paragraph" w:customStyle="1" w:styleId="CQBilagaNumreratstycke3">
    <w:name w:val="CQ Bilaga Numrerat stycke 3"/>
    <w:basedOn w:val="CQBilagaRubrik3"/>
    <w:uiPriority w:val="12"/>
    <w:qFormat/>
    <w:rsid w:val="00E74286"/>
    <w:pPr>
      <w:keepNext w:val="0"/>
      <w:spacing w:before="0"/>
      <w:jc w:val="both"/>
      <w:outlineLvl w:val="9"/>
    </w:pPr>
    <w:rPr>
      <w:b w:val="0"/>
    </w:rPr>
  </w:style>
  <w:style w:type="paragraph" w:customStyle="1" w:styleId="CQBilagaRubrik4">
    <w:name w:val="CQ Bilaga Rubrik 4"/>
    <w:basedOn w:val="Normal"/>
    <w:next w:val="Normalmedindrag"/>
    <w:uiPriority w:val="11"/>
    <w:qFormat/>
    <w:rsid w:val="00E74286"/>
    <w:pPr>
      <w:keepNext/>
      <w:numPr>
        <w:ilvl w:val="5"/>
        <w:numId w:val="7"/>
      </w:numPr>
      <w:spacing w:before="80"/>
      <w:jc w:val="left"/>
      <w:outlineLvl w:val="4"/>
    </w:pPr>
  </w:style>
  <w:style w:type="paragraph" w:customStyle="1" w:styleId="CQBilagaNumreratstycke4">
    <w:name w:val="CQ Bilaga Numrerat stycke 4"/>
    <w:basedOn w:val="CQBilagaRubrik4"/>
    <w:uiPriority w:val="12"/>
    <w:qFormat/>
    <w:rsid w:val="00E74286"/>
    <w:pPr>
      <w:keepNext w:val="0"/>
      <w:spacing w:before="0"/>
      <w:jc w:val="both"/>
      <w:outlineLvl w:val="9"/>
    </w:pPr>
  </w:style>
  <w:style w:type="paragraph" w:customStyle="1" w:styleId="CQBilagaRubrik1">
    <w:name w:val="CQ Bilaga Rubrik 1"/>
    <w:basedOn w:val="Normal"/>
    <w:next w:val="Normalmedindrag"/>
    <w:link w:val="CQBilagaRubrik1Char"/>
    <w:uiPriority w:val="11"/>
    <w:qFormat/>
    <w:rsid w:val="00E74286"/>
    <w:pPr>
      <w:keepNext/>
      <w:numPr>
        <w:ilvl w:val="2"/>
        <w:numId w:val="7"/>
      </w:numPr>
      <w:spacing w:before="400"/>
      <w:jc w:val="left"/>
      <w:outlineLvl w:val="1"/>
    </w:pPr>
    <w:rPr>
      <w:b/>
      <w:caps/>
    </w:rPr>
  </w:style>
  <w:style w:type="paragraph" w:customStyle="1" w:styleId="CQBilagenamn">
    <w:name w:val="CQ Bilagenamn"/>
    <w:next w:val="Normal"/>
    <w:uiPriority w:val="10"/>
    <w:qFormat/>
    <w:rsid w:val="000D3BFD"/>
    <w:pPr>
      <w:pageBreakBefore/>
      <w:numPr>
        <w:numId w:val="7"/>
      </w:numPr>
      <w:spacing w:before="80" w:after="200" w:line="288" w:lineRule="auto"/>
      <w:jc w:val="center"/>
      <w:outlineLvl w:val="0"/>
    </w:pPr>
    <w:rPr>
      <w:rFonts w:eastAsia="Times New Roman" w:cs="Calibri"/>
      <w:b/>
      <w:caps/>
      <w:sz w:val="22"/>
      <w:szCs w:val="24"/>
    </w:rPr>
  </w:style>
  <w:style w:type="paragraph" w:customStyle="1" w:styleId="CQBilagenamn-numrerad">
    <w:name w:val="CQ Bilagenamn - numrerad"/>
    <w:basedOn w:val="Normal"/>
    <w:next w:val="Normal"/>
    <w:uiPriority w:val="10"/>
    <w:qFormat/>
    <w:rsid w:val="000D3BFD"/>
    <w:pPr>
      <w:keepNext/>
      <w:keepLines/>
      <w:pageBreakBefore/>
      <w:numPr>
        <w:ilvl w:val="1"/>
        <w:numId w:val="7"/>
      </w:numPr>
      <w:spacing w:before="80"/>
      <w:jc w:val="center"/>
      <w:outlineLvl w:val="0"/>
    </w:pPr>
    <w:rPr>
      <w:b/>
      <w:caps/>
    </w:rPr>
  </w:style>
  <w:style w:type="paragraph" w:customStyle="1" w:styleId="CQList1">
    <w:name w:val="CQ List 1"/>
    <w:basedOn w:val="Normal"/>
    <w:uiPriority w:val="4"/>
    <w:qFormat/>
    <w:rsid w:val="00E74286"/>
    <w:pPr>
      <w:numPr>
        <w:ilvl w:val="5"/>
        <w:numId w:val="11"/>
      </w:numPr>
    </w:pPr>
  </w:style>
  <w:style w:type="paragraph" w:customStyle="1" w:styleId="CQList2">
    <w:name w:val="CQ List 2"/>
    <w:basedOn w:val="Normal"/>
    <w:uiPriority w:val="4"/>
    <w:qFormat/>
    <w:rsid w:val="00E74286"/>
    <w:pPr>
      <w:numPr>
        <w:ilvl w:val="6"/>
        <w:numId w:val="11"/>
      </w:numPr>
    </w:pPr>
  </w:style>
  <w:style w:type="paragraph" w:customStyle="1" w:styleId="CQList3">
    <w:name w:val="CQ List 3"/>
    <w:basedOn w:val="Normal"/>
    <w:uiPriority w:val="4"/>
    <w:qFormat/>
    <w:rsid w:val="00E74286"/>
    <w:pPr>
      <w:numPr>
        <w:ilvl w:val="7"/>
        <w:numId w:val="11"/>
      </w:numPr>
    </w:pPr>
  </w:style>
  <w:style w:type="paragraph" w:customStyle="1" w:styleId="CQListalpha1">
    <w:name w:val="CQ List alpha 1"/>
    <w:basedOn w:val="Normal"/>
    <w:uiPriority w:val="5"/>
    <w:qFormat/>
    <w:rsid w:val="00E74286"/>
    <w:pPr>
      <w:numPr>
        <w:numId w:val="12"/>
      </w:numPr>
    </w:pPr>
  </w:style>
  <w:style w:type="paragraph" w:customStyle="1" w:styleId="CQListALPHA10">
    <w:name w:val="CQ List ALPHA 1"/>
    <w:basedOn w:val="Normal"/>
    <w:uiPriority w:val="8"/>
    <w:qFormat/>
    <w:rsid w:val="000D3BFD"/>
    <w:pPr>
      <w:numPr>
        <w:numId w:val="13"/>
      </w:numPr>
    </w:pPr>
  </w:style>
  <w:style w:type="paragraph" w:customStyle="1" w:styleId="CQListalpha2">
    <w:name w:val="CQ List alpha 2"/>
    <w:basedOn w:val="Normal"/>
    <w:uiPriority w:val="5"/>
    <w:qFormat/>
    <w:rsid w:val="00E74286"/>
    <w:pPr>
      <w:numPr>
        <w:ilvl w:val="1"/>
        <w:numId w:val="12"/>
      </w:numPr>
    </w:pPr>
  </w:style>
  <w:style w:type="paragraph" w:customStyle="1" w:styleId="CQListALPHA20">
    <w:name w:val="CQ List ALPHA 2"/>
    <w:basedOn w:val="Normal"/>
    <w:uiPriority w:val="8"/>
    <w:qFormat/>
    <w:rsid w:val="000D3BFD"/>
    <w:pPr>
      <w:numPr>
        <w:ilvl w:val="1"/>
        <w:numId w:val="13"/>
      </w:numPr>
    </w:pPr>
  </w:style>
  <w:style w:type="paragraph" w:customStyle="1" w:styleId="CQListalpha3">
    <w:name w:val="CQ List alpha 3"/>
    <w:basedOn w:val="Normal"/>
    <w:uiPriority w:val="5"/>
    <w:qFormat/>
    <w:rsid w:val="00E74286"/>
    <w:pPr>
      <w:numPr>
        <w:ilvl w:val="2"/>
        <w:numId w:val="12"/>
      </w:numPr>
    </w:pPr>
  </w:style>
  <w:style w:type="paragraph" w:customStyle="1" w:styleId="CQListALPHA30">
    <w:name w:val="CQ List ALPHA 3"/>
    <w:basedOn w:val="Normal"/>
    <w:uiPriority w:val="8"/>
    <w:qFormat/>
    <w:rsid w:val="000D3BFD"/>
    <w:pPr>
      <w:numPr>
        <w:ilvl w:val="2"/>
        <w:numId w:val="13"/>
      </w:numPr>
    </w:pPr>
  </w:style>
  <w:style w:type="paragraph" w:customStyle="1" w:styleId="CQListalpha4">
    <w:name w:val="CQ List alpha 4"/>
    <w:basedOn w:val="Normal"/>
    <w:uiPriority w:val="5"/>
    <w:qFormat/>
    <w:rsid w:val="00E74286"/>
    <w:pPr>
      <w:numPr>
        <w:ilvl w:val="3"/>
        <w:numId w:val="12"/>
      </w:numPr>
    </w:pPr>
  </w:style>
  <w:style w:type="paragraph" w:customStyle="1" w:styleId="CQListALPHA40">
    <w:name w:val="CQ List ALPHA 4"/>
    <w:basedOn w:val="CQListalpha4"/>
    <w:uiPriority w:val="8"/>
    <w:qFormat/>
    <w:rsid w:val="000D3BFD"/>
    <w:pPr>
      <w:numPr>
        <w:numId w:val="13"/>
      </w:numPr>
    </w:pPr>
  </w:style>
  <w:style w:type="paragraph" w:customStyle="1" w:styleId="CQListarabic1">
    <w:name w:val="CQ List arabic 1"/>
    <w:basedOn w:val="Normal"/>
    <w:uiPriority w:val="6"/>
    <w:qFormat/>
    <w:rsid w:val="00696327"/>
  </w:style>
  <w:style w:type="paragraph" w:customStyle="1" w:styleId="CQListarabic2">
    <w:name w:val="CQ List arabic 2"/>
    <w:basedOn w:val="Normal"/>
    <w:uiPriority w:val="6"/>
    <w:qFormat/>
    <w:rsid w:val="00696327"/>
    <w:pPr>
      <w:numPr>
        <w:ilvl w:val="1"/>
        <w:numId w:val="14"/>
      </w:numPr>
    </w:pPr>
  </w:style>
  <w:style w:type="paragraph" w:customStyle="1" w:styleId="CQListarabic3">
    <w:name w:val="CQ List arabic 3"/>
    <w:basedOn w:val="Normal"/>
    <w:uiPriority w:val="6"/>
    <w:qFormat/>
    <w:rsid w:val="00696327"/>
    <w:pPr>
      <w:numPr>
        <w:ilvl w:val="2"/>
        <w:numId w:val="14"/>
      </w:numPr>
    </w:pPr>
  </w:style>
  <w:style w:type="paragraph" w:customStyle="1" w:styleId="CQListlegal1">
    <w:name w:val="CQ List legal 1"/>
    <w:basedOn w:val="Normal"/>
    <w:uiPriority w:val="9"/>
    <w:qFormat/>
    <w:rsid w:val="000D3BFD"/>
    <w:pPr>
      <w:numPr>
        <w:numId w:val="9"/>
      </w:numPr>
    </w:pPr>
  </w:style>
  <w:style w:type="paragraph" w:customStyle="1" w:styleId="CQListlegal2">
    <w:name w:val="CQ List legal 2"/>
    <w:basedOn w:val="Normal"/>
    <w:uiPriority w:val="9"/>
    <w:qFormat/>
    <w:rsid w:val="000D3BFD"/>
    <w:pPr>
      <w:numPr>
        <w:ilvl w:val="1"/>
        <w:numId w:val="9"/>
      </w:numPr>
    </w:pPr>
  </w:style>
  <w:style w:type="paragraph" w:customStyle="1" w:styleId="CQListlegal3">
    <w:name w:val="CQ List legal 3"/>
    <w:basedOn w:val="Normal"/>
    <w:uiPriority w:val="9"/>
    <w:qFormat/>
    <w:rsid w:val="000D3BFD"/>
    <w:pPr>
      <w:numPr>
        <w:ilvl w:val="2"/>
        <w:numId w:val="9"/>
      </w:numPr>
    </w:pPr>
  </w:style>
  <w:style w:type="paragraph" w:customStyle="1" w:styleId="CQListlegal4">
    <w:name w:val="CQ List legal 4"/>
    <w:basedOn w:val="Normal"/>
    <w:uiPriority w:val="9"/>
    <w:qFormat/>
    <w:rsid w:val="000D3BFD"/>
    <w:pPr>
      <w:numPr>
        <w:ilvl w:val="3"/>
        <w:numId w:val="9"/>
      </w:numPr>
    </w:pPr>
  </w:style>
  <w:style w:type="paragraph" w:customStyle="1" w:styleId="CQListroman1">
    <w:name w:val="CQ List roman 1"/>
    <w:basedOn w:val="Normal"/>
    <w:uiPriority w:val="7"/>
    <w:qFormat/>
    <w:rsid w:val="00696327"/>
    <w:pPr>
      <w:numPr>
        <w:numId w:val="15"/>
      </w:numPr>
    </w:pPr>
  </w:style>
  <w:style w:type="paragraph" w:customStyle="1" w:styleId="CQListroman2">
    <w:name w:val="CQ List roman 2"/>
    <w:basedOn w:val="Normal"/>
    <w:uiPriority w:val="7"/>
    <w:qFormat/>
    <w:rsid w:val="00696327"/>
    <w:pPr>
      <w:numPr>
        <w:ilvl w:val="1"/>
        <w:numId w:val="15"/>
      </w:numPr>
    </w:pPr>
  </w:style>
  <w:style w:type="paragraph" w:customStyle="1" w:styleId="CQListroman3">
    <w:name w:val="CQ List roman 3"/>
    <w:basedOn w:val="Normal"/>
    <w:uiPriority w:val="7"/>
    <w:qFormat/>
    <w:rsid w:val="00696327"/>
    <w:pPr>
      <w:numPr>
        <w:ilvl w:val="2"/>
        <w:numId w:val="15"/>
      </w:numPr>
    </w:pPr>
  </w:style>
  <w:style w:type="paragraph" w:customStyle="1" w:styleId="CQRubrik2">
    <w:name w:val="CQ Rubrik 2"/>
    <w:next w:val="Normalmedindrag"/>
    <w:uiPriority w:val="1"/>
    <w:qFormat/>
    <w:rsid w:val="000D3BFD"/>
    <w:pPr>
      <w:keepNext/>
      <w:numPr>
        <w:ilvl w:val="1"/>
        <w:numId w:val="11"/>
      </w:numPr>
      <w:spacing w:before="80" w:after="200" w:line="288" w:lineRule="auto"/>
      <w:jc w:val="both"/>
      <w:outlineLvl w:val="1"/>
    </w:pPr>
    <w:rPr>
      <w:rFonts w:eastAsia="Times New Roman" w:cs="Calibri"/>
      <w:b/>
      <w:sz w:val="22"/>
      <w:szCs w:val="24"/>
    </w:rPr>
  </w:style>
  <w:style w:type="paragraph" w:customStyle="1" w:styleId="CQNumreratstycke2">
    <w:name w:val="CQ Numrerat stycke 2"/>
    <w:basedOn w:val="CQRubrik2"/>
    <w:uiPriority w:val="3"/>
    <w:qFormat/>
    <w:rsid w:val="000D3BFD"/>
    <w:pPr>
      <w:keepNext w:val="0"/>
      <w:spacing w:before="0"/>
      <w:outlineLvl w:val="9"/>
    </w:pPr>
    <w:rPr>
      <w:b w:val="0"/>
    </w:rPr>
  </w:style>
  <w:style w:type="paragraph" w:customStyle="1" w:styleId="CQRubrik3">
    <w:name w:val="CQ Rubrik 3"/>
    <w:next w:val="Normalmedindrag"/>
    <w:uiPriority w:val="1"/>
    <w:qFormat/>
    <w:rsid w:val="009E6D55"/>
    <w:pPr>
      <w:keepNext/>
      <w:numPr>
        <w:ilvl w:val="2"/>
        <w:numId w:val="11"/>
      </w:numPr>
      <w:spacing w:before="80" w:after="200" w:line="288" w:lineRule="auto"/>
      <w:jc w:val="both"/>
      <w:outlineLvl w:val="2"/>
    </w:pPr>
    <w:rPr>
      <w:rFonts w:eastAsia="Times New Roman" w:cs="Calibri"/>
      <w:b/>
      <w:sz w:val="22"/>
      <w:szCs w:val="24"/>
    </w:rPr>
  </w:style>
  <w:style w:type="paragraph" w:customStyle="1" w:styleId="CQNumreratstycke3">
    <w:name w:val="CQ Numrerat stycke 3"/>
    <w:basedOn w:val="CQRubrik3"/>
    <w:uiPriority w:val="3"/>
    <w:qFormat/>
    <w:rsid w:val="000D3BFD"/>
    <w:pPr>
      <w:keepNext w:val="0"/>
      <w:spacing w:before="0"/>
      <w:outlineLvl w:val="9"/>
    </w:pPr>
    <w:rPr>
      <w:b w:val="0"/>
    </w:rPr>
  </w:style>
  <w:style w:type="paragraph" w:customStyle="1" w:styleId="CQRubrik4">
    <w:name w:val="CQ Rubrik 4"/>
    <w:next w:val="Normalmedindrag"/>
    <w:uiPriority w:val="1"/>
    <w:qFormat/>
    <w:rsid w:val="009E6D55"/>
    <w:pPr>
      <w:keepNext/>
      <w:numPr>
        <w:ilvl w:val="3"/>
        <w:numId w:val="11"/>
      </w:numPr>
      <w:spacing w:before="80" w:after="200" w:line="288" w:lineRule="auto"/>
      <w:jc w:val="both"/>
      <w:outlineLvl w:val="3"/>
    </w:pPr>
    <w:rPr>
      <w:rFonts w:eastAsia="Times New Roman" w:cs="Calibri"/>
      <w:b/>
      <w:sz w:val="22"/>
      <w:szCs w:val="24"/>
    </w:rPr>
  </w:style>
  <w:style w:type="paragraph" w:customStyle="1" w:styleId="CQNumreratstycke4">
    <w:name w:val="CQ Numrerat stycke 4"/>
    <w:basedOn w:val="CQRubrik4"/>
    <w:uiPriority w:val="3"/>
    <w:qFormat/>
    <w:rsid w:val="000D3BFD"/>
    <w:pPr>
      <w:keepNext w:val="0"/>
      <w:spacing w:before="0"/>
      <w:outlineLvl w:val="9"/>
    </w:pPr>
    <w:rPr>
      <w:b w:val="0"/>
    </w:rPr>
  </w:style>
  <w:style w:type="paragraph" w:customStyle="1" w:styleId="CQRubrik1">
    <w:name w:val="CQ Rubrik 1"/>
    <w:next w:val="Normalmedindrag"/>
    <w:uiPriority w:val="1"/>
    <w:qFormat/>
    <w:rsid w:val="000D3BFD"/>
    <w:pPr>
      <w:keepNext/>
      <w:numPr>
        <w:numId w:val="11"/>
      </w:numPr>
      <w:spacing w:before="400" w:after="200" w:line="288" w:lineRule="auto"/>
      <w:jc w:val="both"/>
      <w:outlineLvl w:val="0"/>
    </w:pPr>
    <w:rPr>
      <w:rFonts w:eastAsia="Times New Roman" w:cs="Calibri"/>
      <w:b/>
      <w:caps/>
      <w:sz w:val="22"/>
      <w:szCs w:val="24"/>
    </w:rPr>
  </w:style>
  <w:style w:type="paragraph" w:customStyle="1" w:styleId="CQRubrikcentreradonumrerad">
    <w:name w:val="CQ Rubrik centrerad onumrerad"/>
    <w:uiPriority w:val="2"/>
    <w:qFormat/>
    <w:rsid w:val="009E6D55"/>
    <w:pPr>
      <w:spacing w:after="200" w:line="288" w:lineRule="auto"/>
      <w:jc w:val="center"/>
      <w:outlineLvl w:val="0"/>
    </w:pPr>
    <w:rPr>
      <w:rFonts w:eastAsia="Times New Roman" w:cs="Calibri"/>
      <w:b/>
      <w:caps/>
      <w:sz w:val="22"/>
      <w:szCs w:val="22"/>
    </w:rPr>
  </w:style>
  <w:style w:type="paragraph" w:customStyle="1" w:styleId="CQRubrikvnsterstlldonumrerad">
    <w:name w:val="CQ Rubrik vänsterställd onumrerad"/>
    <w:basedOn w:val="Normal"/>
    <w:uiPriority w:val="2"/>
    <w:qFormat/>
    <w:rsid w:val="003759CF"/>
    <w:pPr>
      <w:keepNext/>
      <w:jc w:val="left"/>
      <w:outlineLvl w:val="0"/>
    </w:pPr>
    <w:rPr>
      <w:b/>
      <w:caps/>
      <w:szCs w:val="22"/>
    </w:rPr>
  </w:style>
  <w:style w:type="paragraph" w:customStyle="1" w:styleId="CQTabellrubrik">
    <w:name w:val="CQ Tabellrubrik"/>
    <w:basedOn w:val="Normal"/>
    <w:uiPriority w:val="16"/>
    <w:qFormat/>
    <w:rsid w:val="005A6CE9"/>
    <w:pPr>
      <w:spacing w:before="60" w:after="60" w:line="240" w:lineRule="auto"/>
      <w:jc w:val="left"/>
    </w:pPr>
    <w:rPr>
      <w:b/>
    </w:rPr>
  </w:style>
  <w:style w:type="paragraph" w:customStyle="1" w:styleId="CQTabelltext">
    <w:name w:val="CQ Tabelltext"/>
    <w:basedOn w:val="Normal"/>
    <w:uiPriority w:val="16"/>
    <w:qFormat/>
    <w:rsid w:val="00074749"/>
    <w:pPr>
      <w:spacing w:before="60" w:after="60" w:line="240" w:lineRule="auto"/>
      <w:jc w:val="left"/>
    </w:pPr>
  </w:style>
  <w:style w:type="paragraph" w:customStyle="1" w:styleId="CQTabelltextmrkbrun">
    <w:name w:val="CQ Tabelltext mörkbrun"/>
    <w:basedOn w:val="CQTabelltext"/>
    <w:uiPriority w:val="16"/>
    <w:qFormat/>
    <w:rsid w:val="000D3BFD"/>
    <w:rPr>
      <w:color w:val="321A11"/>
    </w:rPr>
  </w:style>
  <w:style w:type="paragraph" w:styleId="Date">
    <w:name w:val="Date"/>
    <w:basedOn w:val="Normal"/>
    <w:next w:val="Normal"/>
    <w:link w:val="DateChar"/>
    <w:uiPriority w:val="1"/>
    <w:semiHidden/>
    <w:rsid w:val="000D3BFD"/>
  </w:style>
  <w:style w:type="character" w:customStyle="1" w:styleId="DateChar">
    <w:name w:val="Date Char"/>
    <w:link w:val="Date"/>
    <w:uiPriority w:val="1"/>
    <w:semiHidden/>
    <w:rsid w:val="000D3BFD"/>
    <w:rPr>
      <w:rFonts w:ascii="Calibri" w:eastAsia="Times New Roman" w:hAnsi="Calibri" w:cs="Calibri"/>
      <w:szCs w:val="24"/>
      <w:lang w:eastAsia="sv-SE"/>
    </w:rPr>
  </w:style>
  <w:style w:type="paragraph" w:styleId="DocumentMap">
    <w:name w:val="Document Map"/>
    <w:basedOn w:val="Normal"/>
    <w:link w:val="DocumentMapChar"/>
    <w:uiPriority w:val="1"/>
    <w:semiHidden/>
    <w:rsid w:val="000D3BFD"/>
    <w:pPr>
      <w:spacing w:after="0" w:line="240" w:lineRule="auto"/>
    </w:pPr>
    <w:rPr>
      <w:rFonts w:ascii="Tahoma" w:hAnsi="Tahoma" w:cs="Tahoma"/>
      <w:sz w:val="16"/>
      <w:szCs w:val="16"/>
    </w:rPr>
  </w:style>
  <w:style w:type="character" w:customStyle="1" w:styleId="DocumentMapChar">
    <w:name w:val="Document Map Char"/>
    <w:link w:val="DocumentMap"/>
    <w:uiPriority w:val="1"/>
    <w:semiHidden/>
    <w:rsid w:val="000D3BFD"/>
    <w:rPr>
      <w:rFonts w:ascii="Tahoma" w:eastAsia="Times New Roman" w:hAnsi="Tahoma" w:cs="Tahoma"/>
      <w:sz w:val="16"/>
      <w:szCs w:val="16"/>
      <w:lang w:eastAsia="sv-SE"/>
    </w:rPr>
  </w:style>
  <w:style w:type="paragraph" w:styleId="E-mailSignature">
    <w:name w:val="E-mail Signature"/>
    <w:basedOn w:val="Normal"/>
    <w:link w:val="E-mailSignatureChar"/>
    <w:uiPriority w:val="1"/>
    <w:semiHidden/>
    <w:rsid w:val="000D3BFD"/>
    <w:pPr>
      <w:spacing w:after="0" w:line="240" w:lineRule="auto"/>
    </w:pPr>
  </w:style>
  <w:style w:type="character" w:customStyle="1" w:styleId="E-mailSignatureChar">
    <w:name w:val="E-mail Signature Char"/>
    <w:link w:val="E-mailSignature"/>
    <w:uiPriority w:val="1"/>
    <w:semiHidden/>
    <w:rsid w:val="000D3BFD"/>
    <w:rPr>
      <w:rFonts w:ascii="Calibri" w:eastAsia="Times New Roman" w:hAnsi="Calibri" w:cs="Calibri"/>
      <w:szCs w:val="24"/>
      <w:lang w:eastAsia="sv-SE"/>
    </w:rPr>
  </w:style>
  <w:style w:type="paragraph" w:styleId="TableofFigures">
    <w:name w:val="table of figures"/>
    <w:basedOn w:val="Normal"/>
    <w:next w:val="Normal"/>
    <w:uiPriority w:val="1"/>
    <w:semiHidden/>
    <w:rsid w:val="000D3BFD"/>
    <w:pPr>
      <w:spacing w:after="0"/>
    </w:pPr>
  </w:style>
  <w:style w:type="character" w:styleId="FootnoteReference">
    <w:name w:val="footnote reference"/>
    <w:uiPriority w:val="1"/>
    <w:semiHidden/>
    <w:rsid w:val="000D3BFD"/>
    <w:rPr>
      <w:rFonts w:ascii="Calibri" w:hAnsi="Calibri" w:cs="Calibri"/>
      <w:vertAlign w:val="superscript"/>
    </w:rPr>
  </w:style>
  <w:style w:type="paragraph" w:styleId="FootnoteText">
    <w:name w:val="footnote text"/>
    <w:basedOn w:val="Normal"/>
    <w:link w:val="FootnoteTextChar"/>
    <w:uiPriority w:val="1"/>
    <w:semiHidden/>
    <w:rsid w:val="000D3BFD"/>
    <w:pPr>
      <w:spacing w:after="0" w:line="240" w:lineRule="auto"/>
    </w:pPr>
    <w:rPr>
      <w:sz w:val="20"/>
      <w:szCs w:val="20"/>
    </w:rPr>
  </w:style>
  <w:style w:type="character" w:customStyle="1" w:styleId="FootnoteTextChar">
    <w:name w:val="Footnote Text Char"/>
    <w:link w:val="FootnoteText"/>
    <w:uiPriority w:val="1"/>
    <w:semiHidden/>
    <w:rsid w:val="000D3BFD"/>
    <w:rPr>
      <w:rFonts w:ascii="Calibri" w:eastAsia="Times New Roman" w:hAnsi="Calibri" w:cs="Calibri"/>
      <w:sz w:val="20"/>
      <w:szCs w:val="20"/>
      <w:lang w:eastAsia="sv-SE"/>
    </w:rPr>
  </w:style>
  <w:style w:type="character" w:styleId="Hyperlink">
    <w:name w:val="Hyperlink"/>
    <w:uiPriority w:val="99"/>
    <w:rsid w:val="000D3BFD"/>
    <w:rPr>
      <w:rFonts w:ascii="Calibri" w:hAnsi="Calibri" w:cs="Calibri"/>
      <w:color w:val="0000FF"/>
      <w:u w:val="single"/>
    </w:rPr>
  </w:style>
  <w:style w:type="paragraph" w:styleId="Index1">
    <w:name w:val="index 1"/>
    <w:basedOn w:val="Normal"/>
    <w:next w:val="Normal"/>
    <w:autoRedefine/>
    <w:uiPriority w:val="1"/>
    <w:semiHidden/>
    <w:rsid w:val="000D3BFD"/>
    <w:pPr>
      <w:spacing w:after="0" w:line="240" w:lineRule="auto"/>
      <w:ind w:left="220" w:hanging="220"/>
    </w:pPr>
  </w:style>
  <w:style w:type="paragraph" w:styleId="Index2">
    <w:name w:val="index 2"/>
    <w:basedOn w:val="Normal"/>
    <w:next w:val="Normal"/>
    <w:autoRedefine/>
    <w:uiPriority w:val="1"/>
    <w:semiHidden/>
    <w:rsid w:val="000D3BFD"/>
    <w:pPr>
      <w:spacing w:after="0" w:line="240" w:lineRule="auto"/>
      <w:ind w:left="440" w:hanging="220"/>
    </w:pPr>
  </w:style>
  <w:style w:type="paragraph" w:styleId="Index3">
    <w:name w:val="index 3"/>
    <w:basedOn w:val="Normal"/>
    <w:next w:val="Normal"/>
    <w:autoRedefine/>
    <w:uiPriority w:val="1"/>
    <w:semiHidden/>
    <w:rsid w:val="000D3BFD"/>
    <w:pPr>
      <w:spacing w:after="0" w:line="240" w:lineRule="auto"/>
      <w:ind w:left="660" w:hanging="220"/>
    </w:pPr>
  </w:style>
  <w:style w:type="paragraph" w:styleId="Index4">
    <w:name w:val="index 4"/>
    <w:basedOn w:val="Normal"/>
    <w:next w:val="Normal"/>
    <w:autoRedefine/>
    <w:uiPriority w:val="1"/>
    <w:semiHidden/>
    <w:rsid w:val="000D3BFD"/>
    <w:pPr>
      <w:spacing w:after="0" w:line="240" w:lineRule="auto"/>
      <w:ind w:left="880" w:hanging="220"/>
    </w:pPr>
  </w:style>
  <w:style w:type="paragraph" w:styleId="Index5">
    <w:name w:val="index 5"/>
    <w:basedOn w:val="Normal"/>
    <w:next w:val="Normal"/>
    <w:autoRedefine/>
    <w:uiPriority w:val="1"/>
    <w:semiHidden/>
    <w:rsid w:val="000D3BFD"/>
    <w:pPr>
      <w:spacing w:after="0" w:line="240" w:lineRule="auto"/>
      <w:ind w:left="1100" w:hanging="220"/>
    </w:pPr>
  </w:style>
  <w:style w:type="paragraph" w:styleId="Index6">
    <w:name w:val="index 6"/>
    <w:basedOn w:val="Normal"/>
    <w:next w:val="Normal"/>
    <w:autoRedefine/>
    <w:uiPriority w:val="1"/>
    <w:semiHidden/>
    <w:rsid w:val="000D3BFD"/>
    <w:pPr>
      <w:spacing w:after="0" w:line="240" w:lineRule="auto"/>
      <w:ind w:left="1320" w:hanging="220"/>
    </w:pPr>
  </w:style>
  <w:style w:type="paragraph" w:styleId="Index7">
    <w:name w:val="index 7"/>
    <w:basedOn w:val="Normal"/>
    <w:next w:val="Normal"/>
    <w:autoRedefine/>
    <w:uiPriority w:val="1"/>
    <w:semiHidden/>
    <w:rsid w:val="000D3BFD"/>
    <w:pPr>
      <w:spacing w:after="0" w:line="240" w:lineRule="auto"/>
      <w:ind w:left="1540" w:hanging="220"/>
    </w:pPr>
  </w:style>
  <w:style w:type="paragraph" w:styleId="Index8">
    <w:name w:val="index 8"/>
    <w:basedOn w:val="Normal"/>
    <w:next w:val="Normal"/>
    <w:autoRedefine/>
    <w:uiPriority w:val="1"/>
    <w:semiHidden/>
    <w:rsid w:val="000D3BFD"/>
    <w:pPr>
      <w:spacing w:after="0" w:line="240" w:lineRule="auto"/>
      <w:ind w:left="1760" w:hanging="220"/>
    </w:pPr>
  </w:style>
  <w:style w:type="paragraph" w:styleId="Index9">
    <w:name w:val="index 9"/>
    <w:basedOn w:val="Normal"/>
    <w:next w:val="Normal"/>
    <w:autoRedefine/>
    <w:uiPriority w:val="1"/>
    <w:semiHidden/>
    <w:rsid w:val="00E74286"/>
    <w:pPr>
      <w:spacing w:after="0" w:line="240" w:lineRule="auto"/>
      <w:ind w:left="1980" w:hanging="220"/>
      <w:jc w:val="left"/>
    </w:pPr>
  </w:style>
  <w:style w:type="paragraph" w:styleId="IndexHeading">
    <w:name w:val="index heading"/>
    <w:basedOn w:val="Normal"/>
    <w:next w:val="Index1"/>
    <w:uiPriority w:val="1"/>
    <w:semiHidden/>
    <w:rsid w:val="00E74286"/>
    <w:pPr>
      <w:jc w:val="left"/>
    </w:pPr>
    <w:rPr>
      <w:b/>
      <w:bCs/>
    </w:rPr>
  </w:style>
  <w:style w:type="paragraph" w:styleId="BlockText">
    <w:name w:val="Block Text"/>
    <w:basedOn w:val="Normal"/>
    <w:uiPriority w:val="1"/>
    <w:semiHidden/>
    <w:rsid w:val="000D3BFD"/>
    <w:pPr>
      <w:pBdr>
        <w:top w:val="single" w:sz="2" w:space="10" w:color="321A11" w:frame="1"/>
        <w:left w:val="single" w:sz="2" w:space="10" w:color="321A11" w:frame="1"/>
        <w:bottom w:val="single" w:sz="2" w:space="10" w:color="321A11" w:frame="1"/>
        <w:right w:val="single" w:sz="2" w:space="10" w:color="321A11" w:frame="1"/>
      </w:pBdr>
      <w:ind w:left="1152" w:right="1152"/>
    </w:pPr>
    <w:rPr>
      <w:i/>
      <w:iCs/>
      <w:color w:val="321A11"/>
    </w:rPr>
  </w:style>
  <w:style w:type="paragraph" w:styleId="NoSpacing">
    <w:name w:val="No Spacing"/>
    <w:uiPriority w:val="39"/>
    <w:semiHidden/>
    <w:rsid w:val="000D3BFD"/>
    <w:pPr>
      <w:jc w:val="both"/>
    </w:pPr>
    <w:rPr>
      <w:rFonts w:eastAsia="Times New Roman" w:cs="Calibri"/>
      <w:sz w:val="22"/>
      <w:szCs w:val="24"/>
    </w:rPr>
  </w:style>
  <w:style w:type="paragraph" w:styleId="Salutation">
    <w:name w:val="Salutation"/>
    <w:basedOn w:val="Normal"/>
    <w:next w:val="Normal"/>
    <w:link w:val="SalutationChar"/>
    <w:uiPriority w:val="1"/>
    <w:semiHidden/>
    <w:rsid w:val="000D3BFD"/>
  </w:style>
  <w:style w:type="character" w:customStyle="1" w:styleId="SalutationChar">
    <w:name w:val="Salutation Char"/>
    <w:link w:val="Salutation"/>
    <w:uiPriority w:val="1"/>
    <w:semiHidden/>
    <w:rsid w:val="000D3BFD"/>
    <w:rPr>
      <w:rFonts w:ascii="Calibri" w:eastAsia="Times New Roman" w:hAnsi="Calibri" w:cs="Calibri"/>
      <w:szCs w:val="24"/>
      <w:lang w:eastAsia="sv-SE"/>
    </w:rPr>
  </w:style>
  <w:style w:type="paragraph" w:styleId="TOC1">
    <w:name w:val="toc 1"/>
    <w:basedOn w:val="Normal"/>
    <w:next w:val="Normal"/>
    <w:uiPriority w:val="20"/>
    <w:rsid w:val="009644E8"/>
    <w:pPr>
      <w:tabs>
        <w:tab w:val="left" w:pos="567"/>
        <w:tab w:val="right" w:leader="dot" w:pos="9060"/>
      </w:tabs>
      <w:spacing w:after="100" w:line="240" w:lineRule="auto"/>
      <w:jc w:val="left"/>
    </w:pPr>
  </w:style>
  <w:style w:type="paragraph" w:styleId="TOC2">
    <w:name w:val="toc 2"/>
    <w:basedOn w:val="Normal"/>
    <w:next w:val="Normal"/>
    <w:uiPriority w:val="20"/>
    <w:rsid w:val="009644E8"/>
    <w:pPr>
      <w:tabs>
        <w:tab w:val="left" w:pos="1134"/>
        <w:tab w:val="right" w:leader="dot" w:pos="9060"/>
      </w:tabs>
      <w:spacing w:after="100" w:line="240" w:lineRule="auto"/>
      <w:ind w:left="567"/>
      <w:jc w:val="left"/>
    </w:pPr>
    <w:rPr>
      <w:noProof/>
    </w:rPr>
  </w:style>
  <w:style w:type="paragraph" w:styleId="TOC3">
    <w:name w:val="toc 3"/>
    <w:basedOn w:val="Normal"/>
    <w:next w:val="Normal"/>
    <w:uiPriority w:val="40"/>
    <w:semiHidden/>
    <w:rsid w:val="00E74286"/>
    <w:pPr>
      <w:tabs>
        <w:tab w:val="left" w:pos="442"/>
        <w:tab w:val="right" w:leader="dot" w:pos="9060"/>
      </w:tabs>
      <w:spacing w:after="100" w:line="240" w:lineRule="auto"/>
      <w:jc w:val="left"/>
    </w:pPr>
  </w:style>
  <w:style w:type="paragraph" w:styleId="TOC4">
    <w:name w:val="toc 4"/>
    <w:basedOn w:val="Normal"/>
    <w:next w:val="Normal"/>
    <w:uiPriority w:val="40"/>
    <w:rsid w:val="009644E8"/>
    <w:pPr>
      <w:spacing w:after="100" w:line="240" w:lineRule="auto"/>
      <w:jc w:val="left"/>
    </w:pPr>
  </w:style>
  <w:style w:type="paragraph" w:styleId="TOC5">
    <w:name w:val="toc 5"/>
    <w:basedOn w:val="Normal"/>
    <w:next w:val="Normal"/>
    <w:uiPriority w:val="40"/>
    <w:semiHidden/>
    <w:rsid w:val="00E74286"/>
    <w:pPr>
      <w:tabs>
        <w:tab w:val="left" w:pos="442"/>
        <w:tab w:val="right" w:leader="dot" w:pos="9060"/>
      </w:tabs>
      <w:spacing w:after="100" w:line="240" w:lineRule="auto"/>
      <w:jc w:val="left"/>
    </w:pPr>
  </w:style>
  <w:style w:type="paragraph" w:styleId="TOC6">
    <w:name w:val="toc 6"/>
    <w:basedOn w:val="Normal"/>
    <w:next w:val="Normal"/>
    <w:uiPriority w:val="40"/>
    <w:semiHidden/>
    <w:rsid w:val="00E74286"/>
    <w:pPr>
      <w:tabs>
        <w:tab w:val="left" w:pos="442"/>
        <w:tab w:val="right" w:leader="dot" w:pos="9060"/>
      </w:tabs>
      <w:spacing w:after="100" w:line="240" w:lineRule="auto"/>
      <w:jc w:val="left"/>
    </w:pPr>
  </w:style>
  <w:style w:type="paragraph" w:styleId="TOC7">
    <w:name w:val="toc 7"/>
    <w:basedOn w:val="Normal"/>
    <w:next w:val="Normal"/>
    <w:uiPriority w:val="40"/>
    <w:semiHidden/>
    <w:rsid w:val="00E74286"/>
    <w:pPr>
      <w:tabs>
        <w:tab w:val="left" w:pos="442"/>
        <w:tab w:val="right" w:leader="dot" w:pos="9060"/>
      </w:tabs>
      <w:spacing w:after="100" w:line="240" w:lineRule="auto"/>
      <w:jc w:val="left"/>
    </w:pPr>
  </w:style>
  <w:style w:type="paragraph" w:styleId="TOC8">
    <w:name w:val="toc 8"/>
    <w:basedOn w:val="Normal"/>
    <w:next w:val="Normal"/>
    <w:uiPriority w:val="40"/>
    <w:semiHidden/>
    <w:rsid w:val="00E74286"/>
    <w:pPr>
      <w:tabs>
        <w:tab w:val="left" w:pos="442"/>
        <w:tab w:val="right" w:leader="dot" w:pos="9060"/>
      </w:tabs>
      <w:spacing w:after="100" w:line="240" w:lineRule="auto"/>
      <w:jc w:val="left"/>
    </w:pPr>
  </w:style>
  <w:style w:type="paragraph" w:styleId="TOC9">
    <w:name w:val="toc 9"/>
    <w:basedOn w:val="Normal"/>
    <w:next w:val="Normal"/>
    <w:uiPriority w:val="40"/>
    <w:semiHidden/>
    <w:rsid w:val="00E74286"/>
    <w:pPr>
      <w:tabs>
        <w:tab w:val="left" w:pos="442"/>
        <w:tab w:val="right" w:leader="dot" w:pos="9060"/>
      </w:tabs>
      <w:spacing w:after="100" w:line="240" w:lineRule="auto"/>
      <w:jc w:val="left"/>
    </w:pPr>
  </w:style>
  <w:style w:type="character" w:customStyle="1" w:styleId="Heading1Char">
    <w:name w:val="Heading 1 Char"/>
    <w:link w:val="Heading1"/>
    <w:uiPriority w:val="39"/>
    <w:semiHidden/>
    <w:rsid w:val="00441970"/>
    <w:rPr>
      <w:rFonts w:ascii="Arial" w:eastAsia="Times New Roman" w:hAnsi="Arial" w:cs="Arial"/>
      <w:b/>
      <w:bCs/>
      <w:kern w:val="32"/>
      <w:sz w:val="32"/>
      <w:szCs w:val="32"/>
      <w:lang w:eastAsia="sv-SE"/>
    </w:rPr>
  </w:style>
  <w:style w:type="paragraph" w:styleId="TOCHeading">
    <w:name w:val="TOC Heading"/>
    <w:basedOn w:val="Normal"/>
    <w:next w:val="Normal"/>
    <w:uiPriority w:val="39"/>
    <w:qFormat/>
    <w:rsid w:val="00BB4106"/>
    <w:pPr>
      <w:keepNext/>
      <w:keepLines/>
      <w:tabs>
        <w:tab w:val="right" w:pos="9060"/>
      </w:tabs>
      <w:jc w:val="center"/>
    </w:pPr>
    <w:rPr>
      <w:b/>
      <w:caps/>
      <w:color w:val="25130C"/>
      <w:szCs w:val="28"/>
    </w:rPr>
  </w:style>
  <w:style w:type="paragraph" w:styleId="CommentText">
    <w:name w:val="annotation text"/>
    <w:basedOn w:val="Normal"/>
    <w:link w:val="CommentTextChar"/>
    <w:uiPriority w:val="1"/>
    <w:semiHidden/>
    <w:rsid w:val="000D3BFD"/>
    <w:pPr>
      <w:spacing w:line="240" w:lineRule="auto"/>
    </w:pPr>
    <w:rPr>
      <w:sz w:val="20"/>
      <w:szCs w:val="20"/>
    </w:rPr>
  </w:style>
  <w:style w:type="character" w:customStyle="1" w:styleId="CommentTextChar">
    <w:name w:val="Comment Text Char"/>
    <w:link w:val="CommentText"/>
    <w:uiPriority w:val="1"/>
    <w:semiHidden/>
    <w:rsid w:val="000D3BFD"/>
    <w:rPr>
      <w:rFonts w:ascii="Calibri" w:eastAsia="Times New Roman" w:hAnsi="Calibri" w:cs="Calibri"/>
      <w:sz w:val="20"/>
      <w:szCs w:val="20"/>
      <w:lang w:eastAsia="sv-SE"/>
    </w:rPr>
  </w:style>
  <w:style w:type="character" w:styleId="CommentReference">
    <w:name w:val="annotation reference"/>
    <w:uiPriority w:val="1"/>
    <w:semiHidden/>
    <w:rsid w:val="000D3BFD"/>
    <w:rPr>
      <w:rFonts w:ascii="Calibri" w:hAnsi="Calibri" w:cs="Calibri"/>
      <w:sz w:val="16"/>
      <w:szCs w:val="16"/>
    </w:rPr>
  </w:style>
  <w:style w:type="paragraph" w:styleId="CommentSubject">
    <w:name w:val="annotation subject"/>
    <w:basedOn w:val="CommentText"/>
    <w:next w:val="CommentText"/>
    <w:link w:val="CommentSubjectChar"/>
    <w:uiPriority w:val="1"/>
    <w:semiHidden/>
    <w:rsid w:val="000D3BFD"/>
    <w:rPr>
      <w:b/>
      <w:bCs/>
    </w:rPr>
  </w:style>
  <w:style w:type="character" w:customStyle="1" w:styleId="CommentSubjectChar">
    <w:name w:val="Comment Subject Char"/>
    <w:link w:val="CommentSubject"/>
    <w:uiPriority w:val="1"/>
    <w:semiHidden/>
    <w:rsid w:val="000D3BFD"/>
    <w:rPr>
      <w:rFonts w:ascii="Calibri" w:eastAsia="Times New Roman" w:hAnsi="Calibri" w:cs="Calibri"/>
      <w:b/>
      <w:bCs/>
      <w:sz w:val="20"/>
      <w:szCs w:val="20"/>
      <w:lang w:eastAsia="sv-SE"/>
    </w:rPr>
  </w:style>
  <w:style w:type="numbering" w:customStyle="1" w:styleId="legalList">
    <w:name w:val="legalList"/>
    <w:basedOn w:val="NoList"/>
    <w:rsid w:val="000D3BFD"/>
    <w:pPr>
      <w:numPr>
        <w:numId w:val="9"/>
      </w:numPr>
    </w:pPr>
  </w:style>
  <w:style w:type="paragraph" w:styleId="List">
    <w:name w:val="List"/>
    <w:basedOn w:val="Normal"/>
    <w:uiPriority w:val="1"/>
    <w:semiHidden/>
    <w:rsid w:val="000D3BFD"/>
    <w:pPr>
      <w:ind w:left="283" w:hanging="283"/>
      <w:contextualSpacing/>
    </w:pPr>
  </w:style>
  <w:style w:type="paragraph" w:styleId="List2">
    <w:name w:val="List 2"/>
    <w:basedOn w:val="Normal"/>
    <w:uiPriority w:val="1"/>
    <w:semiHidden/>
    <w:rsid w:val="000D3BFD"/>
    <w:pPr>
      <w:ind w:left="566" w:hanging="283"/>
      <w:contextualSpacing/>
    </w:pPr>
  </w:style>
  <w:style w:type="paragraph" w:styleId="List3">
    <w:name w:val="List 3"/>
    <w:basedOn w:val="Normal"/>
    <w:uiPriority w:val="1"/>
    <w:semiHidden/>
    <w:rsid w:val="000D3BFD"/>
    <w:pPr>
      <w:ind w:left="849" w:hanging="283"/>
      <w:contextualSpacing/>
    </w:pPr>
  </w:style>
  <w:style w:type="paragraph" w:styleId="List4">
    <w:name w:val="List 4"/>
    <w:basedOn w:val="Normal"/>
    <w:uiPriority w:val="1"/>
    <w:semiHidden/>
    <w:rsid w:val="000D3BFD"/>
    <w:pPr>
      <w:ind w:left="1132" w:hanging="283"/>
      <w:contextualSpacing/>
    </w:pPr>
  </w:style>
  <w:style w:type="paragraph" w:styleId="List5">
    <w:name w:val="List 5"/>
    <w:basedOn w:val="Normal"/>
    <w:uiPriority w:val="1"/>
    <w:semiHidden/>
    <w:rsid w:val="000D3BFD"/>
    <w:pPr>
      <w:ind w:left="1415" w:hanging="283"/>
      <w:contextualSpacing/>
    </w:pPr>
  </w:style>
  <w:style w:type="paragraph" w:styleId="ListContinue">
    <w:name w:val="List Continue"/>
    <w:basedOn w:val="Normal"/>
    <w:uiPriority w:val="1"/>
    <w:semiHidden/>
    <w:rsid w:val="000D3BFD"/>
    <w:pPr>
      <w:spacing w:after="120"/>
      <w:ind w:left="283"/>
      <w:contextualSpacing/>
    </w:pPr>
  </w:style>
  <w:style w:type="paragraph" w:styleId="ListContinue2">
    <w:name w:val="List Continue 2"/>
    <w:basedOn w:val="Normal"/>
    <w:uiPriority w:val="1"/>
    <w:semiHidden/>
    <w:rsid w:val="000D3BFD"/>
    <w:pPr>
      <w:spacing w:after="120"/>
      <w:ind w:left="566"/>
      <w:contextualSpacing/>
    </w:pPr>
  </w:style>
  <w:style w:type="paragraph" w:styleId="ListContinue3">
    <w:name w:val="List Continue 3"/>
    <w:basedOn w:val="Normal"/>
    <w:uiPriority w:val="1"/>
    <w:semiHidden/>
    <w:rsid w:val="000D3BFD"/>
    <w:pPr>
      <w:spacing w:after="120"/>
      <w:ind w:left="849"/>
      <w:contextualSpacing/>
    </w:pPr>
  </w:style>
  <w:style w:type="paragraph" w:styleId="ListContinue4">
    <w:name w:val="List Continue 4"/>
    <w:basedOn w:val="Normal"/>
    <w:uiPriority w:val="1"/>
    <w:semiHidden/>
    <w:rsid w:val="000D3BFD"/>
    <w:pPr>
      <w:spacing w:after="120"/>
      <w:ind w:left="1132"/>
      <w:contextualSpacing/>
    </w:pPr>
  </w:style>
  <w:style w:type="paragraph" w:styleId="ListContinue5">
    <w:name w:val="List Continue 5"/>
    <w:basedOn w:val="Normal"/>
    <w:uiPriority w:val="1"/>
    <w:semiHidden/>
    <w:rsid w:val="000D3BFD"/>
    <w:pPr>
      <w:spacing w:after="120"/>
      <w:ind w:left="1415"/>
      <w:contextualSpacing/>
    </w:pPr>
  </w:style>
  <w:style w:type="paragraph" w:styleId="ListParagraph">
    <w:name w:val="List Paragraph"/>
    <w:basedOn w:val="Normal"/>
    <w:uiPriority w:val="39"/>
    <w:semiHidden/>
    <w:rsid w:val="000D3BFD"/>
    <w:pPr>
      <w:ind w:left="720"/>
      <w:contextualSpacing/>
    </w:pPr>
  </w:style>
  <w:style w:type="paragraph" w:styleId="Bibliography">
    <w:name w:val="Bibliography"/>
    <w:basedOn w:val="Normal"/>
    <w:next w:val="Normal"/>
    <w:uiPriority w:val="37"/>
    <w:semiHidden/>
    <w:rsid w:val="000D3BFD"/>
  </w:style>
  <w:style w:type="paragraph" w:styleId="MacroText">
    <w:name w:val="macro"/>
    <w:link w:val="MacroTextChar"/>
    <w:uiPriority w:val="1"/>
    <w:semiHidden/>
    <w:rsid w:val="000D3BFD"/>
    <w:pPr>
      <w:tabs>
        <w:tab w:val="left" w:pos="480"/>
        <w:tab w:val="left" w:pos="960"/>
        <w:tab w:val="left" w:pos="1440"/>
        <w:tab w:val="left" w:pos="1920"/>
        <w:tab w:val="left" w:pos="2400"/>
        <w:tab w:val="left" w:pos="2880"/>
        <w:tab w:val="left" w:pos="3360"/>
        <w:tab w:val="left" w:pos="3840"/>
        <w:tab w:val="left" w:pos="4320"/>
      </w:tabs>
      <w:spacing w:line="288" w:lineRule="auto"/>
      <w:jc w:val="both"/>
    </w:pPr>
    <w:rPr>
      <w:rFonts w:ascii="Consolas" w:eastAsia="Times New Roman" w:hAnsi="Consolas" w:cs="Consolas"/>
    </w:rPr>
  </w:style>
  <w:style w:type="character" w:customStyle="1" w:styleId="MacroTextChar">
    <w:name w:val="Macro Text Char"/>
    <w:link w:val="MacroText"/>
    <w:uiPriority w:val="1"/>
    <w:semiHidden/>
    <w:rsid w:val="000D3BFD"/>
    <w:rPr>
      <w:rFonts w:ascii="Consolas" w:eastAsia="Times New Roman" w:hAnsi="Consolas" w:cs="Consolas"/>
      <w:sz w:val="20"/>
      <w:szCs w:val="20"/>
      <w:lang w:eastAsia="sv-SE"/>
    </w:rPr>
  </w:style>
  <w:style w:type="paragraph" w:styleId="MessageHeader">
    <w:name w:val="Message Header"/>
    <w:basedOn w:val="Normal"/>
    <w:link w:val="MessageHeaderChar"/>
    <w:uiPriority w:val="1"/>
    <w:semiHidden/>
    <w:rsid w:val="000D3B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sz w:val="24"/>
    </w:rPr>
  </w:style>
  <w:style w:type="character" w:customStyle="1" w:styleId="MessageHeaderChar">
    <w:name w:val="Message Header Char"/>
    <w:link w:val="MessageHeader"/>
    <w:uiPriority w:val="1"/>
    <w:semiHidden/>
    <w:rsid w:val="000D3BFD"/>
    <w:rPr>
      <w:rFonts w:ascii="Calibri" w:eastAsia="Times New Roman" w:hAnsi="Calibri" w:cs="Calibri"/>
      <w:sz w:val="24"/>
      <w:szCs w:val="24"/>
      <w:shd w:val="pct20" w:color="auto" w:fill="auto"/>
      <w:lang w:eastAsia="sv-SE"/>
    </w:rPr>
  </w:style>
  <w:style w:type="paragraph" w:styleId="NormalWeb">
    <w:name w:val="Normal (Web)"/>
    <w:basedOn w:val="Normal"/>
    <w:semiHidden/>
    <w:rsid w:val="000D3BFD"/>
    <w:rPr>
      <w:sz w:val="24"/>
    </w:rPr>
  </w:style>
  <w:style w:type="paragraph" w:customStyle="1" w:styleId="Normalmedindrag">
    <w:name w:val="Normal med indrag"/>
    <w:basedOn w:val="Normal"/>
    <w:qFormat/>
    <w:rsid w:val="000D3BFD"/>
    <w:pPr>
      <w:ind w:left="709"/>
    </w:pPr>
  </w:style>
  <w:style w:type="paragraph" w:customStyle="1" w:styleId="Normalmedlngreindrag">
    <w:name w:val="Normal med längre indrag"/>
    <w:basedOn w:val="Normalmedindrag"/>
    <w:qFormat/>
    <w:rsid w:val="000D3BFD"/>
    <w:pPr>
      <w:ind w:left="1417"/>
    </w:pPr>
  </w:style>
  <w:style w:type="paragraph" w:styleId="NormalIndent">
    <w:name w:val="Normal Indent"/>
    <w:basedOn w:val="Normal"/>
    <w:semiHidden/>
    <w:rsid w:val="000D3BFD"/>
    <w:pPr>
      <w:ind w:left="1304"/>
    </w:pPr>
  </w:style>
  <w:style w:type="paragraph" w:styleId="ListNumber">
    <w:name w:val="List Number"/>
    <w:basedOn w:val="Normal"/>
    <w:semiHidden/>
    <w:rsid w:val="000D3BFD"/>
    <w:pPr>
      <w:tabs>
        <w:tab w:val="num" w:pos="360"/>
      </w:tabs>
      <w:contextualSpacing/>
    </w:pPr>
  </w:style>
  <w:style w:type="paragraph" w:styleId="ListNumber2">
    <w:name w:val="List Number 2"/>
    <w:basedOn w:val="Normal"/>
    <w:semiHidden/>
    <w:rsid w:val="000D3BFD"/>
    <w:pPr>
      <w:tabs>
        <w:tab w:val="num" w:pos="360"/>
      </w:tabs>
      <w:contextualSpacing/>
    </w:pPr>
  </w:style>
  <w:style w:type="paragraph" w:styleId="ListNumber3">
    <w:name w:val="List Number 3"/>
    <w:basedOn w:val="Normal"/>
    <w:semiHidden/>
    <w:rsid w:val="000D3BFD"/>
    <w:pPr>
      <w:tabs>
        <w:tab w:val="num" w:pos="360"/>
      </w:tabs>
      <w:contextualSpacing/>
    </w:pPr>
  </w:style>
  <w:style w:type="paragraph" w:styleId="ListNumber4">
    <w:name w:val="List Number 4"/>
    <w:basedOn w:val="Normal"/>
    <w:semiHidden/>
    <w:rsid w:val="000D3BFD"/>
    <w:pPr>
      <w:tabs>
        <w:tab w:val="num" w:pos="360"/>
      </w:tabs>
      <w:contextualSpacing/>
    </w:pPr>
  </w:style>
  <w:style w:type="paragraph" w:styleId="ListNumber5">
    <w:name w:val="List Number 5"/>
    <w:basedOn w:val="Normal"/>
    <w:semiHidden/>
    <w:rsid w:val="000D3BFD"/>
    <w:pPr>
      <w:tabs>
        <w:tab w:val="num" w:pos="360"/>
      </w:tabs>
      <w:contextualSpacing/>
    </w:pPr>
  </w:style>
  <w:style w:type="paragraph" w:styleId="PlainText">
    <w:name w:val="Plain Text"/>
    <w:basedOn w:val="Normal"/>
    <w:link w:val="PlainTextChar"/>
    <w:semiHidden/>
    <w:rsid w:val="000D3BFD"/>
    <w:pPr>
      <w:spacing w:after="0" w:line="240" w:lineRule="auto"/>
    </w:pPr>
    <w:rPr>
      <w:rFonts w:ascii="Consolas" w:hAnsi="Consolas" w:cs="Consolas"/>
      <w:sz w:val="21"/>
      <w:szCs w:val="21"/>
    </w:rPr>
  </w:style>
  <w:style w:type="character" w:customStyle="1" w:styleId="PlainTextChar">
    <w:name w:val="Plain Text Char"/>
    <w:link w:val="PlainText"/>
    <w:semiHidden/>
    <w:rsid w:val="000D3BFD"/>
    <w:rPr>
      <w:rFonts w:ascii="Consolas" w:eastAsia="Times New Roman" w:hAnsi="Consolas" w:cs="Consolas"/>
      <w:sz w:val="21"/>
      <w:szCs w:val="21"/>
      <w:lang w:eastAsia="sv-SE"/>
    </w:rPr>
  </w:style>
  <w:style w:type="character" w:styleId="PlaceholderText">
    <w:name w:val="Placeholder Text"/>
    <w:uiPriority w:val="99"/>
    <w:semiHidden/>
    <w:rsid w:val="000D3BFD"/>
    <w:rPr>
      <w:color w:val="808080"/>
    </w:rPr>
  </w:style>
  <w:style w:type="table" w:styleId="TableProfessional">
    <w:name w:val="Table Professional"/>
    <w:basedOn w:val="TableNormal"/>
    <w:semiHidden/>
    <w:rsid w:val="000D3BFD"/>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ListBullet">
    <w:name w:val="List Bullet"/>
    <w:basedOn w:val="Normal"/>
    <w:semiHidden/>
    <w:rsid w:val="000D3BFD"/>
    <w:pPr>
      <w:tabs>
        <w:tab w:val="num" w:pos="360"/>
      </w:tabs>
      <w:contextualSpacing/>
    </w:pPr>
  </w:style>
  <w:style w:type="paragraph" w:styleId="ListBullet2">
    <w:name w:val="List Bullet 2"/>
    <w:basedOn w:val="Normal"/>
    <w:semiHidden/>
    <w:rsid w:val="000D3BFD"/>
    <w:pPr>
      <w:tabs>
        <w:tab w:val="num" w:pos="360"/>
      </w:tabs>
      <w:contextualSpacing/>
    </w:pPr>
  </w:style>
  <w:style w:type="paragraph" w:styleId="ListBullet3">
    <w:name w:val="List Bullet 3"/>
    <w:basedOn w:val="Normal"/>
    <w:semiHidden/>
    <w:rsid w:val="000D3BFD"/>
    <w:pPr>
      <w:tabs>
        <w:tab w:val="num" w:pos="360"/>
      </w:tabs>
      <w:contextualSpacing/>
    </w:pPr>
  </w:style>
  <w:style w:type="paragraph" w:styleId="ListBullet4">
    <w:name w:val="List Bullet 4"/>
    <w:basedOn w:val="Normal"/>
    <w:semiHidden/>
    <w:rsid w:val="000D3BFD"/>
    <w:pPr>
      <w:tabs>
        <w:tab w:val="num" w:pos="360"/>
      </w:tabs>
      <w:contextualSpacing/>
    </w:pPr>
  </w:style>
  <w:style w:type="paragraph" w:styleId="ListBullet5">
    <w:name w:val="List Bullet 5"/>
    <w:basedOn w:val="Normal"/>
    <w:semiHidden/>
    <w:rsid w:val="000D3BFD"/>
    <w:pPr>
      <w:tabs>
        <w:tab w:val="num" w:pos="360"/>
      </w:tabs>
      <w:contextualSpacing/>
    </w:pPr>
  </w:style>
  <w:style w:type="character" w:styleId="LineNumber">
    <w:name w:val="line number"/>
    <w:basedOn w:val="DefaultParagraphFont"/>
    <w:semiHidden/>
    <w:rsid w:val="000D3BFD"/>
  </w:style>
  <w:style w:type="numbering" w:customStyle="1" w:styleId="romanList">
    <w:name w:val="romanList"/>
    <w:basedOn w:val="NoList"/>
    <w:rsid w:val="00696327"/>
    <w:pPr>
      <w:numPr>
        <w:numId w:val="10"/>
      </w:numPr>
    </w:pPr>
  </w:style>
  <w:style w:type="paragraph" w:styleId="Title">
    <w:name w:val="Title"/>
    <w:basedOn w:val="Normal"/>
    <w:next w:val="Normal"/>
    <w:link w:val="TitleChar"/>
    <w:uiPriority w:val="39"/>
    <w:semiHidden/>
    <w:rsid w:val="000D3BFD"/>
    <w:pPr>
      <w:pBdr>
        <w:bottom w:val="single" w:sz="8" w:space="4" w:color="321A11"/>
      </w:pBdr>
      <w:spacing w:after="300" w:line="240" w:lineRule="auto"/>
      <w:contextualSpacing/>
    </w:pPr>
    <w:rPr>
      <w:color w:val="25130C"/>
      <w:spacing w:val="5"/>
      <w:kern w:val="28"/>
      <w:sz w:val="52"/>
      <w:szCs w:val="52"/>
    </w:rPr>
  </w:style>
  <w:style w:type="character" w:customStyle="1" w:styleId="TitleChar">
    <w:name w:val="Title Char"/>
    <w:link w:val="Title"/>
    <w:uiPriority w:val="39"/>
    <w:semiHidden/>
    <w:rsid w:val="00441970"/>
    <w:rPr>
      <w:rFonts w:ascii="Calibri" w:eastAsia="Times New Roman" w:hAnsi="Calibri" w:cs="Calibri"/>
      <w:color w:val="25130C"/>
      <w:spacing w:val="5"/>
      <w:kern w:val="28"/>
      <w:sz w:val="52"/>
      <w:szCs w:val="52"/>
      <w:lang w:eastAsia="sv-SE"/>
    </w:rPr>
  </w:style>
  <w:style w:type="character" w:customStyle="1" w:styleId="Heading2Char">
    <w:name w:val="Heading 2 Char"/>
    <w:link w:val="Heading2"/>
    <w:semiHidden/>
    <w:rsid w:val="000D3BFD"/>
    <w:rPr>
      <w:rFonts w:ascii="Arial" w:eastAsia="Times New Roman" w:hAnsi="Arial" w:cs="Arial"/>
      <w:b/>
      <w:bCs/>
      <w:i/>
      <w:iCs/>
      <w:sz w:val="28"/>
      <w:szCs w:val="28"/>
      <w:lang w:eastAsia="sv-SE"/>
    </w:rPr>
  </w:style>
  <w:style w:type="character" w:customStyle="1" w:styleId="Heading3Char">
    <w:name w:val="Heading 3 Char"/>
    <w:link w:val="Heading3"/>
    <w:semiHidden/>
    <w:rsid w:val="000D3BFD"/>
    <w:rPr>
      <w:rFonts w:ascii="Calibri" w:eastAsia="Times New Roman" w:hAnsi="Calibri" w:cs="Calibri"/>
      <w:b/>
      <w:bCs/>
      <w:color w:val="321A11"/>
      <w:szCs w:val="24"/>
      <w:lang w:eastAsia="sv-SE"/>
    </w:rPr>
  </w:style>
  <w:style w:type="character" w:customStyle="1" w:styleId="Heading4Char">
    <w:name w:val="Heading 4 Char"/>
    <w:link w:val="Heading4"/>
    <w:semiHidden/>
    <w:rsid w:val="000D3BFD"/>
    <w:rPr>
      <w:rFonts w:ascii="Calibri" w:eastAsia="Times New Roman" w:hAnsi="Calibri" w:cs="Calibri"/>
      <w:b/>
      <w:bCs/>
      <w:sz w:val="28"/>
      <w:szCs w:val="28"/>
      <w:lang w:eastAsia="sv-SE"/>
    </w:rPr>
  </w:style>
  <w:style w:type="character" w:customStyle="1" w:styleId="Heading5Char">
    <w:name w:val="Heading 5 Char"/>
    <w:link w:val="Heading5"/>
    <w:semiHidden/>
    <w:rsid w:val="000D3BFD"/>
    <w:rPr>
      <w:rFonts w:ascii="Calibri" w:eastAsia="Times New Roman" w:hAnsi="Calibri" w:cs="Calibri"/>
      <w:b/>
      <w:bCs/>
      <w:i/>
      <w:iCs/>
      <w:sz w:val="26"/>
      <w:szCs w:val="26"/>
      <w:lang w:eastAsia="sv-SE"/>
    </w:rPr>
  </w:style>
  <w:style w:type="character" w:customStyle="1" w:styleId="Heading6Char">
    <w:name w:val="Heading 6 Char"/>
    <w:link w:val="Heading6"/>
    <w:semiHidden/>
    <w:rsid w:val="000D3BFD"/>
    <w:rPr>
      <w:rFonts w:ascii="Calibri" w:eastAsia="Times New Roman" w:hAnsi="Calibri" w:cs="Calibri"/>
      <w:b/>
      <w:bCs/>
      <w:lang w:eastAsia="sv-SE"/>
    </w:rPr>
  </w:style>
  <w:style w:type="character" w:customStyle="1" w:styleId="Heading7Char">
    <w:name w:val="Heading 7 Char"/>
    <w:link w:val="Heading7"/>
    <w:semiHidden/>
    <w:rsid w:val="000D3BFD"/>
    <w:rPr>
      <w:rFonts w:ascii="Calibri" w:eastAsia="Times New Roman" w:hAnsi="Calibri" w:cs="Calibri"/>
      <w:sz w:val="24"/>
      <w:szCs w:val="24"/>
      <w:lang w:eastAsia="sv-SE"/>
    </w:rPr>
  </w:style>
  <w:style w:type="character" w:customStyle="1" w:styleId="Heading8Char">
    <w:name w:val="Heading 8 Char"/>
    <w:link w:val="Heading8"/>
    <w:semiHidden/>
    <w:rsid w:val="000D3BFD"/>
    <w:rPr>
      <w:rFonts w:ascii="Calibri" w:eastAsia="Times New Roman" w:hAnsi="Calibri" w:cs="Calibri"/>
      <w:i/>
      <w:iCs/>
      <w:sz w:val="24"/>
      <w:szCs w:val="24"/>
      <w:lang w:eastAsia="sv-SE"/>
    </w:rPr>
  </w:style>
  <w:style w:type="character" w:customStyle="1" w:styleId="Heading9Char">
    <w:name w:val="Heading 9 Char"/>
    <w:link w:val="Heading9"/>
    <w:semiHidden/>
    <w:rsid w:val="000D3BFD"/>
    <w:rPr>
      <w:rFonts w:ascii="Arial" w:eastAsia="Times New Roman" w:hAnsi="Arial" w:cs="Arial"/>
      <w:lang w:eastAsia="sv-SE"/>
    </w:rPr>
  </w:style>
  <w:style w:type="numbering" w:customStyle="1" w:styleId="Rubriknumrering">
    <w:name w:val="Rubriknumrering"/>
    <w:rsid w:val="000D3BFD"/>
    <w:pPr>
      <w:numPr>
        <w:numId w:val="24"/>
      </w:numPr>
    </w:pPr>
  </w:style>
  <w:style w:type="character" w:styleId="PageNumber">
    <w:name w:val="page number"/>
    <w:uiPriority w:val="19"/>
    <w:qFormat/>
    <w:rsid w:val="000D3BFD"/>
    <w:rPr>
      <w:sz w:val="22"/>
    </w:rPr>
  </w:style>
  <w:style w:type="paragraph" w:styleId="Signature">
    <w:name w:val="Signature"/>
    <w:basedOn w:val="Normal"/>
    <w:link w:val="SignatureChar"/>
    <w:semiHidden/>
    <w:rsid w:val="000D3BFD"/>
    <w:pPr>
      <w:spacing w:after="0" w:line="240" w:lineRule="auto"/>
      <w:ind w:left="4252"/>
    </w:pPr>
  </w:style>
  <w:style w:type="character" w:customStyle="1" w:styleId="SignatureChar">
    <w:name w:val="Signature Char"/>
    <w:link w:val="Signature"/>
    <w:semiHidden/>
    <w:rsid w:val="000D3BFD"/>
    <w:rPr>
      <w:rFonts w:ascii="Calibri" w:eastAsia="Times New Roman" w:hAnsi="Calibri" w:cs="Calibri"/>
      <w:szCs w:val="24"/>
      <w:lang w:eastAsia="sv-SE"/>
    </w:rPr>
  </w:style>
  <w:style w:type="paragraph" w:styleId="EndnoteText">
    <w:name w:val="endnote text"/>
    <w:basedOn w:val="Normal"/>
    <w:link w:val="EndnoteTextChar"/>
    <w:semiHidden/>
    <w:rsid w:val="000D3BFD"/>
    <w:pPr>
      <w:spacing w:after="0" w:line="240" w:lineRule="auto"/>
    </w:pPr>
    <w:rPr>
      <w:sz w:val="20"/>
      <w:szCs w:val="20"/>
    </w:rPr>
  </w:style>
  <w:style w:type="character" w:customStyle="1" w:styleId="EndnoteTextChar">
    <w:name w:val="Endnote Text Char"/>
    <w:link w:val="EndnoteText"/>
    <w:semiHidden/>
    <w:rsid w:val="000D3BFD"/>
    <w:rPr>
      <w:rFonts w:ascii="Calibri" w:eastAsia="Times New Roman" w:hAnsi="Calibri" w:cs="Calibri"/>
      <w:sz w:val="20"/>
      <w:szCs w:val="20"/>
      <w:lang w:eastAsia="sv-SE"/>
    </w:rPr>
  </w:style>
  <w:style w:type="character" w:styleId="EndnoteReference">
    <w:name w:val="endnote reference"/>
    <w:semiHidden/>
    <w:rsid w:val="000D3BFD"/>
    <w:rPr>
      <w:vertAlign w:val="superscript"/>
    </w:rPr>
  </w:style>
  <w:style w:type="numbering" w:customStyle="1" w:styleId="smallalphalist">
    <w:name w:val="smallalphalist"/>
    <w:basedOn w:val="NoList"/>
    <w:rsid w:val="000D3BFD"/>
    <w:pPr>
      <w:numPr>
        <w:numId w:val="12"/>
      </w:numPr>
    </w:pPr>
  </w:style>
  <w:style w:type="paragraph" w:styleId="IntenseQuote">
    <w:name w:val="Intense Quote"/>
    <w:basedOn w:val="Normal"/>
    <w:next w:val="Normal"/>
    <w:link w:val="IntenseQuoteChar"/>
    <w:uiPriority w:val="39"/>
    <w:semiHidden/>
    <w:rsid w:val="000D3BFD"/>
    <w:pPr>
      <w:pBdr>
        <w:bottom w:val="single" w:sz="4" w:space="4" w:color="321A11"/>
      </w:pBdr>
      <w:spacing w:before="200" w:after="280"/>
      <w:ind w:left="936" w:right="936"/>
    </w:pPr>
    <w:rPr>
      <w:b/>
      <w:bCs/>
      <w:i/>
      <w:iCs/>
      <w:color w:val="321A11"/>
    </w:rPr>
  </w:style>
  <w:style w:type="character" w:customStyle="1" w:styleId="IntenseQuoteChar">
    <w:name w:val="Intense Quote Char"/>
    <w:link w:val="IntenseQuote"/>
    <w:uiPriority w:val="39"/>
    <w:semiHidden/>
    <w:rsid w:val="00441970"/>
    <w:rPr>
      <w:rFonts w:ascii="Calibri" w:eastAsia="Times New Roman" w:hAnsi="Calibri" w:cs="Calibri"/>
      <w:b/>
      <w:bCs/>
      <w:i/>
      <w:iCs/>
      <w:color w:val="321A11"/>
      <w:szCs w:val="24"/>
      <w:lang w:eastAsia="sv-SE"/>
    </w:rPr>
  </w:style>
  <w:style w:type="table" w:styleId="TableTheme">
    <w:name w:val="Table Theme"/>
    <w:basedOn w:val="TableNormal"/>
    <w:rsid w:val="009E6D5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ltext">
    <w:name w:val="Tabelltext"/>
    <w:basedOn w:val="Normal"/>
    <w:uiPriority w:val="8"/>
    <w:semiHidden/>
    <w:rsid w:val="000D3BFD"/>
    <w:pPr>
      <w:spacing w:after="0"/>
    </w:pPr>
  </w:style>
  <w:style w:type="paragraph" w:styleId="Subtitle">
    <w:name w:val="Subtitle"/>
    <w:basedOn w:val="Normal"/>
    <w:next w:val="Normal"/>
    <w:link w:val="SubtitleChar"/>
    <w:uiPriority w:val="39"/>
    <w:semiHidden/>
    <w:rsid w:val="000D3BFD"/>
    <w:pPr>
      <w:numPr>
        <w:ilvl w:val="1"/>
      </w:numPr>
    </w:pPr>
    <w:rPr>
      <w:i/>
      <w:iCs/>
      <w:color w:val="321A11"/>
      <w:spacing w:val="15"/>
      <w:sz w:val="24"/>
    </w:rPr>
  </w:style>
  <w:style w:type="character" w:customStyle="1" w:styleId="SubtitleChar">
    <w:name w:val="Subtitle Char"/>
    <w:link w:val="Subtitle"/>
    <w:uiPriority w:val="39"/>
    <w:semiHidden/>
    <w:rsid w:val="00441970"/>
    <w:rPr>
      <w:rFonts w:ascii="Calibri" w:eastAsia="Times New Roman" w:hAnsi="Calibri" w:cs="Calibri"/>
      <w:i/>
      <w:iCs/>
      <w:color w:val="321A11"/>
      <w:spacing w:val="15"/>
      <w:sz w:val="24"/>
      <w:szCs w:val="24"/>
      <w:lang w:eastAsia="sv-SE"/>
    </w:rPr>
  </w:style>
  <w:style w:type="numbering" w:customStyle="1" w:styleId="UpperCaseAlphaList">
    <w:name w:val="UpperCaseAlphaList"/>
    <w:rsid w:val="000D3BFD"/>
    <w:pPr>
      <w:numPr>
        <w:numId w:val="4"/>
      </w:numPr>
    </w:pPr>
  </w:style>
  <w:style w:type="table" w:styleId="TableGrid">
    <w:name w:val="Table Grid"/>
    <w:basedOn w:val="TableNormal"/>
    <w:rsid w:val="009E6D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QBilagaRubrik1Char">
    <w:name w:val="CQ Bilaga Rubrik 1 Char"/>
    <w:link w:val="CQBilagaRubrik1"/>
    <w:uiPriority w:val="11"/>
    <w:rsid w:val="00E74286"/>
    <w:rPr>
      <w:rFonts w:ascii="Calibri" w:eastAsia="Times New Roman" w:hAnsi="Calibri" w:cs="Calibri"/>
      <w:b/>
      <w:caps/>
      <w:szCs w:val="24"/>
      <w:lang w:eastAsia="sv-SE"/>
    </w:rPr>
  </w:style>
  <w:style w:type="paragraph" w:customStyle="1" w:styleId="CQListarabic4">
    <w:name w:val="CQ List arabic 4"/>
    <w:basedOn w:val="Normal"/>
    <w:uiPriority w:val="6"/>
    <w:qFormat/>
    <w:rsid w:val="00696327"/>
    <w:pPr>
      <w:numPr>
        <w:ilvl w:val="3"/>
        <w:numId w:val="14"/>
      </w:numPr>
    </w:pPr>
  </w:style>
  <w:style w:type="paragraph" w:customStyle="1" w:styleId="CQListroman4">
    <w:name w:val="CQ List roman 4"/>
    <w:basedOn w:val="Normal"/>
    <w:uiPriority w:val="7"/>
    <w:qFormat/>
    <w:rsid w:val="00696327"/>
    <w:pPr>
      <w:numPr>
        <w:ilvl w:val="3"/>
        <w:numId w:val="15"/>
      </w:numPr>
    </w:pPr>
  </w:style>
  <w:style w:type="paragraph" w:customStyle="1" w:styleId="CQPunktlista1">
    <w:name w:val="CQ Punktlista 1"/>
    <w:basedOn w:val="Normal"/>
    <w:uiPriority w:val="9"/>
    <w:qFormat/>
    <w:rsid w:val="00E74286"/>
    <w:pPr>
      <w:numPr>
        <w:numId w:val="17"/>
      </w:numPr>
      <w:contextualSpacing/>
    </w:pPr>
  </w:style>
  <w:style w:type="paragraph" w:customStyle="1" w:styleId="CQPunktlista2">
    <w:name w:val="CQ Punktlista 2"/>
    <w:basedOn w:val="Normal"/>
    <w:uiPriority w:val="9"/>
    <w:qFormat/>
    <w:rsid w:val="00E74286"/>
    <w:pPr>
      <w:numPr>
        <w:ilvl w:val="1"/>
        <w:numId w:val="17"/>
      </w:numPr>
      <w:contextualSpacing/>
    </w:pPr>
  </w:style>
  <w:style w:type="paragraph" w:customStyle="1" w:styleId="CQPunktlista3">
    <w:name w:val="CQ Punktlista 3"/>
    <w:basedOn w:val="Normal"/>
    <w:uiPriority w:val="9"/>
    <w:qFormat/>
    <w:rsid w:val="00E74286"/>
    <w:pPr>
      <w:numPr>
        <w:ilvl w:val="2"/>
        <w:numId w:val="17"/>
      </w:numPr>
      <w:contextualSpacing/>
    </w:pPr>
  </w:style>
  <w:style w:type="paragraph" w:customStyle="1" w:styleId="CQPunktlista4">
    <w:name w:val="CQ Punktlista 4"/>
    <w:basedOn w:val="Normal"/>
    <w:uiPriority w:val="9"/>
    <w:qFormat/>
    <w:rsid w:val="00E74286"/>
    <w:pPr>
      <w:numPr>
        <w:ilvl w:val="3"/>
        <w:numId w:val="17"/>
      </w:numPr>
      <w:ind w:left="2835"/>
      <w:contextualSpacing/>
    </w:pPr>
  </w:style>
  <w:style w:type="numbering" w:customStyle="1" w:styleId="Punktlistan">
    <w:name w:val="Punktlistan"/>
    <w:uiPriority w:val="99"/>
    <w:rsid w:val="00DF6500"/>
    <w:pPr>
      <w:numPr>
        <w:numId w:val="17"/>
      </w:numPr>
    </w:pPr>
  </w:style>
  <w:style w:type="table" w:customStyle="1" w:styleId="CQGrundtabell">
    <w:name w:val="CQ Grundtabell"/>
    <w:basedOn w:val="TableNormal"/>
    <w:uiPriority w:val="99"/>
    <w:rsid w:val="009E6D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321A11"/>
      </w:tcPr>
    </w:tblStylePr>
  </w:style>
  <w:style w:type="table" w:customStyle="1" w:styleId="CQGrundtabellmedindrag">
    <w:name w:val="CQ Grundtabell med indrag"/>
    <w:basedOn w:val="TableNormal"/>
    <w:uiPriority w:val="99"/>
    <w:rsid w:val="009E6D55"/>
    <w:tblPr>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321A11"/>
      </w:tcPr>
    </w:tblStylePr>
  </w:style>
  <w:style w:type="table" w:customStyle="1" w:styleId="CQGrundtabellsmrader">
    <w:name w:val="CQ Grundtabell små rader"/>
    <w:basedOn w:val="TableNormal"/>
    <w:uiPriority w:val="99"/>
    <w:rsid w:val="009E6D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321A11"/>
      </w:tcPr>
    </w:tblStylePr>
  </w:style>
  <w:style w:type="table" w:customStyle="1" w:styleId="CQGrundtabellmedindragsmrader">
    <w:name w:val="CQ Grundtabell med indrag små rader"/>
    <w:basedOn w:val="TableNormal"/>
    <w:uiPriority w:val="99"/>
    <w:rsid w:val="009E6D55"/>
    <w:tblPr>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321A11"/>
      </w:tcPr>
    </w:tblStylePr>
  </w:style>
  <w:style w:type="paragraph" w:customStyle="1" w:styleId="CQTabell-lista">
    <w:name w:val="CQ Tabell-lista"/>
    <w:basedOn w:val="CQTabelltext"/>
    <w:uiPriority w:val="17"/>
    <w:qFormat/>
    <w:rsid w:val="00F64E5C"/>
    <w:pPr>
      <w:numPr>
        <w:numId w:val="23"/>
      </w:numPr>
    </w:pPr>
    <w:rPr>
      <w:rFonts w:eastAsia="Calibri"/>
      <w:szCs w:val="22"/>
      <w:lang w:eastAsia="en-US"/>
    </w:rPr>
  </w:style>
  <w:style w:type="numbering" w:customStyle="1" w:styleId="tabellista">
    <w:name w:val="tabellista"/>
    <w:uiPriority w:val="99"/>
    <w:rsid w:val="00F64E5C"/>
    <w:pPr>
      <w:numPr>
        <w:numId w:val="19"/>
      </w:numPr>
    </w:pPr>
  </w:style>
  <w:style w:type="paragraph" w:customStyle="1" w:styleId="Avsnitt">
    <w:name w:val="Avsnitt"/>
    <w:basedOn w:val="TOC1"/>
    <w:uiPriority w:val="49"/>
    <w:qFormat/>
    <w:rsid w:val="007A3B97"/>
    <w:pPr>
      <w:tabs>
        <w:tab w:val="right" w:pos="9060"/>
      </w:tabs>
    </w:pPr>
    <w:rPr>
      <w:b/>
    </w:rPr>
  </w:style>
  <w:style w:type="paragraph" w:customStyle="1" w:styleId="Framsida">
    <w:name w:val="Framsida"/>
    <w:basedOn w:val="Normal"/>
    <w:uiPriority w:val="49"/>
    <w:qFormat/>
    <w:rsid w:val="007A3B97"/>
    <w:pPr>
      <w:jc w:val="center"/>
    </w:pPr>
  </w:style>
  <w:style w:type="paragraph" w:styleId="HTMLPreformatted">
    <w:name w:val="HTML Preformatted"/>
    <w:basedOn w:val="Normal"/>
    <w:link w:val="HTMLPreformattedChar"/>
    <w:uiPriority w:val="99"/>
    <w:semiHidden/>
    <w:unhideWhenUsed/>
    <w:rsid w:val="00B90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hAnsi="Courier New" w:cs="Courier New"/>
      <w:sz w:val="20"/>
      <w:szCs w:val="20"/>
    </w:rPr>
  </w:style>
  <w:style w:type="character" w:customStyle="1" w:styleId="HTMLPreformattedChar">
    <w:name w:val="HTML Preformatted Char"/>
    <w:link w:val="HTMLPreformatted"/>
    <w:uiPriority w:val="99"/>
    <w:semiHidden/>
    <w:rsid w:val="00B90B42"/>
    <w:rPr>
      <w:rFonts w:ascii="Courier New" w:eastAsia="Times New Roman" w:hAnsi="Courier New" w:cs="Courier New"/>
      <w:sz w:val="20"/>
      <w:szCs w:val="20"/>
      <w:lang w:eastAsia="sv-SE"/>
    </w:rPr>
  </w:style>
  <w:style w:type="paragraph" w:customStyle="1" w:styleId="Default">
    <w:name w:val="Default"/>
    <w:uiPriority w:val="99"/>
    <w:rsid w:val="004A1457"/>
    <w:pPr>
      <w:autoSpaceDE w:val="0"/>
      <w:autoSpaceDN w:val="0"/>
      <w:adjustRightInd w:val="0"/>
    </w:pPr>
    <w:rPr>
      <w:rFonts w:ascii="Arial" w:eastAsia="Times New Roman" w:hAnsi="Arial" w:cs="Arial"/>
      <w:color w:val="000000"/>
      <w:sz w:val="24"/>
      <w:szCs w:val="24"/>
    </w:rPr>
  </w:style>
  <w:style w:type="paragraph" w:customStyle="1" w:styleId="Level1Char">
    <w:name w:val="Level 1 Char"/>
    <w:basedOn w:val="Normal"/>
    <w:next w:val="Normal"/>
    <w:rsid w:val="00A44E9D"/>
    <w:pPr>
      <w:keepNext/>
      <w:numPr>
        <w:numId w:val="34"/>
      </w:numPr>
      <w:spacing w:before="280" w:after="140" w:line="290" w:lineRule="auto"/>
      <w:outlineLvl w:val="0"/>
    </w:pPr>
    <w:rPr>
      <w:rFonts w:ascii="Arial" w:hAnsi="Arial" w:cs="Times New Roman"/>
      <w:b/>
      <w:bCs/>
      <w:kern w:val="20"/>
      <w:szCs w:val="32"/>
      <w:lang w:val="x-none" w:eastAsia="x-none"/>
    </w:rPr>
  </w:style>
  <w:style w:type="paragraph" w:customStyle="1" w:styleId="Level2">
    <w:name w:val="Level 2"/>
    <w:basedOn w:val="Normal"/>
    <w:link w:val="Level2Char"/>
    <w:qFormat/>
    <w:rsid w:val="00A44E9D"/>
    <w:pPr>
      <w:numPr>
        <w:ilvl w:val="1"/>
        <w:numId w:val="34"/>
      </w:numPr>
      <w:spacing w:after="140" w:line="290" w:lineRule="auto"/>
    </w:pPr>
    <w:rPr>
      <w:rFonts w:ascii="Arial" w:hAnsi="Arial" w:cs="Times New Roman"/>
      <w:kern w:val="20"/>
      <w:sz w:val="20"/>
      <w:szCs w:val="28"/>
      <w:lang w:val="x-none" w:eastAsia="en-US"/>
    </w:rPr>
  </w:style>
  <w:style w:type="paragraph" w:customStyle="1" w:styleId="Level3">
    <w:name w:val="Level 3"/>
    <w:basedOn w:val="Normal"/>
    <w:qFormat/>
    <w:rsid w:val="00A44E9D"/>
    <w:pPr>
      <w:numPr>
        <w:ilvl w:val="2"/>
        <w:numId w:val="34"/>
      </w:numPr>
      <w:spacing w:after="140" w:line="290" w:lineRule="auto"/>
    </w:pPr>
    <w:rPr>
      <w:rFonts w:ascii="Arial" w:hAnsi="Arial" w:cs="Times New Roman"/>
      <w:kern w:val="20"/>
      <w:sz w:val="20"/>
      <w:szCs w:val="28"/>
      <w:lang w:eastAsia="en-US"/>
    </w:rPr>
  </w:style>
  <w:style w:type="paragraph" w:customStyle="1" w:styleId="Level4">
    <w:name w:val="Level 4"/>
    <w:basedOn w:val="Normal"/>
    <w:qFormat/>
    <w:rsid w:val="00A44E9D"/>
    <w:pPr>
      <w:numPr>
        <w:ilvl w:val="3"/>
        <w:numId w:val="34"/>
      </w:numPr>
      <w:spacing w:after="140" w:line="290" w:lineRule="auto"/>
    </w:pPr>
    <w:rPr>
      <w:rFonts w:ascii="Arial" w:hAnsi="Arial" w:cs="Times New Roman"/>
      <w:kern w:val="20"/>
      <w:sz w:val="20"/>
      <w:lang w:eastAsia="en-US"/>
    </w:rPr>
  </w:style>
  <w:style w:type="paragraph" w:customStyle="1" w:styleId="Level5">
    <w:name w:val="Level 5"/>
    <w:basedOn w:val="Normal"/>
    <w:rsid w:val="00A44E9D"/>
    <w:pPr>
      <w:numPr>
        <w:ilvl w:val="4"/>
        <w:numId w:val="34"/>
      </w:numPr>
      <w:spacing w:after="140" w:line="290" w:lineRule="auto"/>
    </w:pPr>
    <w:rPr>
      <w:rFonts w:ascii="Arial" w:hAnsi="Arial" w:cs="Times New Roman"/>
      <w:kern w:val="20"/>
      <w:sz w:val="20"/>
      <w:lang w:eastAsia="en-US"/>
    </w:rPr>
  </w:style>
  <w:style w:type="paragraph" w:customStyle="1" w:styleId="Level6">
    <w:name w:val="Level 6"/>
    <w:basedOn w:val="Normal"/>
    <w:rsid w:val="00A44E9D"/>
    <w:pPr>
      <w:numPr>
        <w:ilvl w:val="5"/>
        <w:numId w:val="34"/>
      </w:numPr>
      <w:spacing w:after="140" w:line="290" w:lineRule="auto"/>
    </w:pPr>
    <w:rPr>
      <w:rFonts w:ascii="Arial" w:hAnsi="Arial" w:cs="Times New Roman"/>
      <w:kern w:val="20"/>
      <w:sz w:val="20"/>
      <w:lang w:eastAsia="en-US"/>
    </w:rPr>
  </w:style>
  <w:style w:type="paragraph" w:customStyle="1" w:styleId="Level7">
    <w:name w:val="Level 7"/>
    <w:basedOn w:val="Normal"/>
    <w:rsid w:val="00A44E9D"/>
    <w:pPr>
      <w:numPr>
        <w:ilvl w:val="6"/>
        <w:numId w:val="34"/>
      </w:numPr>
      <w:spacing w:after="140" w:line="290" w:lineRule="auto"/>
      <w:outlineLvl w:val="6"/>
    </w:pPr>
    <w:rPr>
      <w:rFonts w:ascii="Arial" w:hAnsi="Arial" w:cs="Times New Roman"/>
      <w:kern w:val="20"/>
      <w:sz w:val="20"/>
      <w:lang w:eastAsia="en-US"/>
    </w:rPr>
  </w:style>
  <w:style w:type="paragraph" w:customStyle="1" w:styleId="Level8">
    <w:name w:val="Level 8"/>
    <w:basedOn w:val="Normal"/>
    <w:rsid w:val="00A44E9D"/>
    <w:pPr>
      <w:numPr>
        <w:ilvl w:val="7"/>
        <w:numId w:val="34"/>
      </w:numPr>
      <w:spacing w:after="140" w:line="290" w:lineRule="auto"/>
      <w:outlineLvl w:val="7"/>
    </w:pPr>
    <w:rPr>
      <w:rFonts w:ascii="Arial" w:hAnsi="Arial" w:cs="Times New Roman"/>
      <w:kern w:val="20"/>
      <w:sz w:val="20"/>
      <w:lang w:eastAsia="en-US"/>
    </w:rPr>
  </w:style>
  <w:style w:type="paragraph" w:customStyle="1" w:styleId="Level9">
    <w:name w:val="Level 9"/>
    <w:basedOn w:val="Normal"/>
    <w:rsid w:val="00A44E9D"/>
    <w:pPr>
      <w:numPr>
        <w:ilvl w:val="8"/>
        <w:numId w:val="34"/>
      </w:numPr>
      <w:spacing w:after="140" w:line="290" w:lineRule="auto"/>
      <w:outlineLvl w:val="8"/>
    </w:pPr>
    <w:rPr>
      <w:rFonts w:ascii="Arial" w:hAnsi="Arial" w:cs="Times New Roman"/>
      <w:kern w:val="20"/>
      <w:sz w:val="20"/>
      <w:lang w:eastAsia="en-US"/>
    </w:rPr>
  </w:style>
  <w:style w:type="character" w:customStyle="1" w:styleId="Level2Char">
    <w:name w:val="Level 2 Char"/>
    <w:link w:val="Level2"/>
    <w:rsid w:val="00A44E9D"/>
    <w:rPr>
      <w:rFonts w:ascii="Arial" w:eastAsia="Times New Roman" w:hAnsi="Arial"/>
      <w:kern w:val="20"/>
      <w:szCs w:val="28"/>
      <w:lang w:val="x-none" w:eastAsia="en-US"/>
    </w:rPr>
  </w:style>
  <w:style w:type="paragraph" w:styleId="Revision">
    <w:name w:val="Revision"/>
    <w:hidden/>
    <w:uiPriority w:val="99"/>
    <w:semiHidden/>
    <w:rsid w:val="00FB08A6"/>
    <w:rPr>
      <w:rFonts w:eastAsia="Times New Roman" w:cs="Calibri"/>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987080">
      <w:bodyDiv w:val="1"/>
      <w:marLeft w:val="0"/>
      <w:marRight w:val="0"/>
      <w:marTop w:val="0"/>
      <w:marBottom w:val="0"/>
      <w:divBdr>
        <w:top w:val="none" w:sz="0" w:space="0" w:color="auto"/>
        <w:left w:val="none" w:sz="0" w:space="0" w:color="auto"/>
        <w:bottom w:val="none" w:sz="0" w:space="0" w:color="auto"/>
        <w:right w:val="none" w:sz="0" w:space="0" w:color="auto"/>
      </w:divBdr>
      <w:divsChild>
        <w:div w:id="1424841448">
          <w:marLeft w:val="0"/>
          <w:marRight w:val="0"/>
          <w:marTop w:val="0"/>
          <w:marBottom w:val="0"/>
          <w:divBdr>
            <w:top w:val="none" w:sz="0" w:space="0" w:color="auto"/>
            <w:left w:val="none" w:sz="0" w:space="0" w:color="auto"/>
            <w:bottom w:val="none" w:sz="0" w:space="0" w:color="auto"/>
            <w:right w:val="none" w:sz="0" w:space="0" w:color="auto"/>
          </w:divBdr>
          <w:divsChild>
            <w:div w:id="1388794488">
              <w:marLeft w:val="0"/>
              <w:marRight w:val="0"/>
              <w:marTop w:val="0"/>
              <w:marBottom w:val="0"/>
              <w:divBdr>
                <w:top w:val="none" w:sz="0" w:space="0" w:color="auto"/>
                <w:left w:val="none" w:sz="0" w:space="0" w:color="auto"/>
                <w:bottom w:val="none" w:sz="0" w:space="0" w:color="auto"/>
                <w:right w:val="none" w:sz="0" w:space="0" w:color="auto"/>
              </w:divBdr>
              <w:divsChild>
                <w:div w:id="785658679">
                  <w:marLeft w:val="0"/>
                  <w:marRight w:val="0"/>
                  <w:marTop w:val="0"/>
                  <w:marBottom w:val="0"/>
                  <w:divBdr>
                    <w:top w:val="none" w:sz="0" w:space="0" w:color="auto"/>
                    <w:left w:val="none" w:sz="0" w:space="0" w:color="auto"/>
                    <w:bottom w:val="none" w:sz="0" w:space="0" w:color="auto"/>
                    <w:right w:val="none" w:sz="0" w:space="0" w:color="auto"/>
                  </w:divBdr>
                  <w:divsChild>
                    <w:div w:id="844367613">
                      <w:marLeft w:val="0"/>
                      <w:marRight w:val="0"/>
                      <w:marTop w:val="45"/>
                      <w:marBottom w:val="0"/>
                      <w:divBdr>
                        <w:top w:val="none" w:sz="0" w:space="0" w:color="auto"/>
                        <w:left w:val="none" w:sz="0" w:space="0" w:color="auto"/>
                        <w:bottom w:val="none" w:sz="0" w:space="0" w:color="auto"/>
                        <w:right w:val="none" w:sz="0" w:space="0" w:color="auto"/>
                      </w:divBdr>
                      <w:divsChild>
                        <w:div w:id="570040323">
                          <w:marLeft w:val="0"/>
                          <w:marRight w:val="0"/>
                          <w:marTop w:val="0"/>
                          <w:marBottom w:val="0"/>
                          <w:divBdr>
                            <w:top w:val="none" w:sz="0" w:space="0" w:color="auto"/>
                            <w:left w:val="none" w:sz="0" w:space="0" w:color="auto"/>
                            <w:bottom w:val="none" w:sz="0" w:space="0" w:color="auto"/>
                            <w:right w:val="none" w:sz="0" w:space="0" w:color="auto"/>
                          </w:divBdr>
                          <w:divsChild>
                            <w:div w:id="1982802364">
                              <w:marLeft w:val="2070"/>
                              <w:marRight w:val="3810"/>
                              <w:marTop w:val="0"/>
                              <w:marBottom w:val="0"/>
                              <w:divBdr>
                                <w:top w:val="none" w:sz="0" w:space="0" w:color="auto"/>
                                <w:left w:val="none" w:sz="0" w:space="0" w:color="auto"/>
                                <w:bottom w:val="none" w:sz="0" w:space="0" w:color="auto"/>
                                <w:right w:val="none" w:sz="0" w:space="0" w:color="auto"/>
                              </w:divBdr>
                              <w:divsChild>
                                <w:div w:id="849681606">
                                  <w:marLeft w:val="0"/>
                                  <w:marRight w:val="0"/>
                                  <w:marTop w:val="0"/>
                                  <w:marBottom w:val="0"/>
                                  <w:divBdr>
                                    <w:top w:val="none" w:sz="0" w:space="0" w:color="auto"/>
                                    <w:left w:val="none" w:sz="0" w:space="0" w:color="auto"/>
                                    <w:bottom w:val="none" w:sz="0" w:space="0" w:color="auto"/>
                                    <w:right w:val="none" w:sz="0" w:space="0" w:color="auto"/>
                                  </w:divBdr>
                                  <w:divsChild>
                                    <w:div w:id="897713083">
                                      <w:marLeft w:val="0"/>
                                      <w:marRight w:val="0"/>
                                      <w:marTop w:val="0"/>
                                      <w:marBottom w:val="0"/>
                                      <w:divBdr>
                                        <w:top w:val="none" w:sz="0" w:space="0" w:color="auto"/>
                                        <w:left w:val="none" w:sz="0" w:space="0" w:color="auto"/>
                                        <w:bottom w:val="none" w:sz="0" w:space="0" w:color="auto"/>
                                        <w:right w:val="none" w:sz="0" w:space="0" w:color="auto"/>
                                      </w:divBdr>
                                      <w:divsChild>
                                        <w:div w:id="1365984913">
                                          <w:marLeft w:val="0"/>
                                          <w:marRight w:val="0"/>
                                          <w:marTop w:val="0"/>
                                          <w:marBottom w:val="0"/>
                                          <w:divBdr>
                                            <w:top w:val="none" w:sz="0" w:space="0" w:color="auto"/>
                                            <w:left w:val="none" w:sz="0" w:space="0" w:color="auto"/>
                                            <w:bottom w:val="none" w:sz="0" w:space="0" w:color="auto"/>
                                            <w:right w:val="none" w:sz="0" w:space="0" w:color="auto"/>
                                          </w:divBdr>
                                          <w:divsChild>
                                            <w:div w:id="2103866331">
                                              <w:marLeft w:val="0"/>
                                              <w:marRight w:val="0"/>
                                              <w:marTop w:val="90"/>
                                              <w:marBottom w:val="0"/>
                                              <w:divBdr>
                                                <w:top w:val="none" w:sz="0" w:space="0" w:color="auto"/>
                                                <w:left w:val="none" w:sz="0" w:space="0" w:color="auto"/>
                                                <w:bottom w:val="none" w:sz="0" w:space="0" w:color="auto"/>
                                                <w:right w:val="none" w:sz="0" w:space="0" w:color="auto"/>
                                              </w:divBdr>
                                              <w:divsChild>
                                                <w:div w:id="1847819189">
                                                  <w:marLeft w:val="0"/>
                                                  <w:marRight w:val="0"/>
                                                  <w:marTop w:val="0"/>
                                                  <w:marBottom w:val="0"/>
                                                  <w:divBdr>
                                                    <w:top w:val="none" w:sz="0" w:space="0" w:color="auto"/>
                                                    <w:left w:val="none" w:sz="0" w:space="0" w:color="auto"/>
                                                    <w:bottom w:val="none" w:sz="0" w:space="0" w:color="auto"/>
                                                    <w:right w:val="none" w:sz="0" w:space="0" w:color="auto"/>
                                                  </w:divBdr>
                                                  <w:divsChild>
                                                    <w:div w:id="1555000784">
                                                      <w:marLeft w:val="0"/>
                                                      <w:marRight w:val="0"/>
                                                      <w:marTop w:val="0"/>
                                                      <w:marBottom w:val="0"/>
                                                      <w:divBdr>
                                                        <w:top w:val="none" w:sz="0" w:space="0" w:color="auto"/>
                                                        <w:left w:val="none" w:sz="0" w:space="0" w:color="auto"/>
                                                        <w:bottom w:val="none" w:sz="0" w:space="0" w:color="auto"/>
                                                        <w:right w:val="none" w:sz="0" w:space="0" w:color="auto"/>
                                                      </w:divBdr>
                                                      <w:divsChild>
                                                        <w:div w:id="698973842">
                                                          <w:marLeft w:val="0"/>
                                                          <w:marRight w:val="0"/>
                                                          <w:marTop w:val="0"/>
                                                          <w:marBottom w:val="390"/>
                                                          <w:divBdr>
                                                            <w:top w:val="none" w:sz="0" w:space="0" w:color="auto"/>
                                                            <w:left w:val="none" w:sz="0" w:space="0" w:color="auto"/>
                                                            <w:bottom w:val="none" w:sz="0" w:space="0" w:color="auto"/>
                                                            <w:right w:val="none" w:sz="0" w:space="0" w:color="auto"/>
                                                          </w:divBdr>
                                                          <w:divsChild>
                                                            <w:div w:id="1692029355">
                                                              <w:marLeft w:val="0"/>
                                                              <w:marRight w:val="0"/>
                                                              <w:marTop w:val="0"/>
                                                              <w:marBottom w:val="0"/>
                                                              <w:divBdr>
                                                                <w:top w:val="none" w:sz="0" w:space="0" w:color="auto"/>
                                                                <w:left w:val="none" w:sz="0" w:space="0" w:color="auto"/>
                                                                <w:bottom w:val="none" w:sz="0" w:space="0" w:color="auto"/>
                                                                <w:right w:val="none" w:sz="0" w:space="0" w:color="auto"/>
                                                              </w:divBdr>
                                                              <w:divsChild>
                                                                <w:div w:id="913011649">
                                                                  <w:marLeft w:val="0"/>
                                                                  <w:marRight w:val="0"/>
                                                                  <w:marTop w:val="0"/>
                                                                  <w:marBottom w:val="0"/>
                                                                  <w:divBdr>
                                                                    <w:top w:val="none" w:sz="0" w:space="0" w:color="auto"/>
                                                                    <w:left w:val="none" w:sz="0" w:space="0" w:color="auto"/>
                                                                    <w:bottom w:val="none" w:sz="0" w:space="0" w:color="auto"/>
                                                                    <w:right w:val="none" w:sz="0" w:space="0" w:color="auto"/>
                                                                  </w:divBdr>
                                                                  <w:divsChild>
                                                                    <w:div w:id="170537118">
                                                                      <w:marLeft w:val="0"/>
                                                                      <w:marRight w:val="0"/>
                                                                      <w:marTop w:val="0"/>
                                                                      <w:marBottom w:val="0"/>
                                                                      <w:divBdr>
                                                                        <w:top w:val="none" w:sz="0" w:space="0" w:color="auto"/>
                                                                        <w:left w:val="none" w:sz="0" w:space="0" w:color="auto"/>
                                                                        <w:bottom w:val="none" w:sz="0" w:space="0" w:color="auto"/>
                                                                        <w:right w:val="none" w:sz="0" w:space="0" w:color="auto"/>
                                                                      </w:divBdr>
                                                                      <w:divsChild>
                                                                        <w:div w:id="49350416">
                                                                          <w:marLeft w:val="0"/>
                                                                          <w:marRight w:val="0"/>
                                                                          <w:marTop w:val="0"/>
                                                                          <w:marBottom w:val="0"/>
                                                                          <w:divBdr>
                                                                            <w:top w:val="none" w:sz="0" w:space="0" w:color="auto"/>
                                                                            <w:left w:val="none" w:sz="0" w:space="0" w:color="auto"/>
                                                                            <w:bottom w:val="none" w:sz="0" w:space="0" w:color="auto"/>
                                                                            <w:right w:val="none" w:sz="0" w:space="0" w:color="auto"/>
                                                                          </w:divBdr>
                                                                          <w:divsChild>
                                                                            <w:div w:id="79564077">
                                                                              <w:marLeft w:val="0"/>
                                                                              <w:marRight w:val="0"/>
                                                                              <w:marTop w:val="0"/>
                                                                              <w:marBottom w:val="0"/>
                                                                              <w:divBdr>
                                                                                <w:top w:val="none" w:sz="0" w:space="0" w:color="auto"/>
                                                                                <w:left w:val="none" w:sz="0" w:space="0" w:color="auto"/>
                                                                                <w:bottom w:val="none" w:sz="0" w:space="0" w:color="auto"/>
                                                                                <w:right w:val="none" w:sz="0" w:space="0" w:color="auto"/>
                                                                              </w:divBdr>
                                                                              <w:divsChild>
                                                                                <w:div w:id="1080518019">
                                                                                  <w:marLeft w:val="0"/>
                                                                                  <w:marRight w:val="0"/>
                                                                                  <w:marTop w:val="0"/>
                                                                                  <w:marBottom w:val="0"/>
                                                                                  <w:divBdr>
                                                                                    <w:top w:val="none" w:sz="0" w:space="0" w:color="auto"/>
                                                                                    <w:left w:val="none" w:sz="0" w:space="0" w:color="auto"/>
                                                                                    <w:bottom w:val="none" w:sz="0" w:space="0" w:color="auto"/>
                                                                                    <w:right w:val="none" w:sz="0" w:space="0" w:color="auto"/>
                                                                                  </w:divBdr>
                                                                                  <w:divsChild>
                                                                                    <w:div w:id="2009945743">
                                                                                      <w:marLeft w:val="0"/>
                                                                                      <w:marRight w:val="0"/>
                                                                                      <w:marTop w:val="0"/>
                                                                                      <w:marBottom w:val="0"/>
                                                                                      <w:divBdr>
                                                                                        <w:top w:val="none" w:sz="0" w:space="0" w:color="auto"/>
                                                                                        <w:left w:val="none" w:sz="0" w:space="0" w:color="auto"/>
                                                                                        <w:bottom w:val="none" w:sz="0" w:space="0" w:color="auto"/>
                                                                                        <w:right w:val="none" w:sz="0" w:space="0" w:color="auto"/>
                                                                                      </w:divBdr>
                                                                                      <w:divsChild>
                                                                                        <w:div w:id="1378048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53056235">
      <w:bodyDiv w:val="1"/>
      <w:marLeft w:val="0"/>
      <w:marRight w:val="0"/>
      <w:marTop w:val="0"/>
      <w:marBottom w:val="0"/>
      <w:divBdr>
        <w:top w:val="none" w:sz="0" w:space="0" w:color="auto"/>
        <w:left w:val="none" w:sz="0" w:space="0" w:color="auto"/>
        <w:bottom w:val="none" w:sz="0" w:space="0" w:color="auto"/>
        <w:right w:val="none" w:sz="0" w:space="0" w:color="auto"/>
      </w:divBdr>
      <w:divsChild>
        <w:div w:id="1805079104">
          <w:marLeft w:val="0"/>
          <w:marRight w:val="0"/>
          <w:marTop w:val="0"/>
          <w:marBottom w:val="0"/>
          <w:divBdr>
            <w:top w:val="none" w:sz="0" w:space="0" w:color="auto"/>
            <w:left w:val="none" w:sz="0" w:space="0" w:color="auto"/>
            <w:bottom w:val="none" w:sz="0" w:space="0" w:color="auto"/>
            <w:right w:val="none" w:sz="0" w:space="0" w:color="auto"/>
          </w:divBdr>
          <w:divsChild>
            <w:div w:id="1400403395">
              <w:marLeft w:val="0"/>
              <w:marRight w:val="0"/>
              <w:marTop w:val="0"/>
              <w:marBottom w:val="0"/>
              <w:divBdr>
                <w:top w:val="none" w:sz="0" w:space="0" w:color="auto"/>
                <w:left w:val="none" w:sz="0" w:space="0" w:color="auto"/>
                <w:bottom w:val="none" w:sz="0" w:space="0" w:color="auto"/>
                <w:right w:val="none" w:sz="0" w:space="0" w:color="auto"/>
              </w:divBdr>
              <w:divsChild>
                <w:div w:id="264189754">
                  <w:marLeft w:val="0"/>
                  <w:marRight w:val="0"/>
                  <w:marTop w:val="0"/>
                  <w:marBottom w:val="0"/>
                  <w:divBdr>
                    <w:top w:val="none" w:sz="0" w:space="0" w:color="auto"/>
                    <w:left w:val="none" w:sz="0" w:space="0" w:color="auto"/>
                    <w:bottom w:val="none" w:sz="0" w:space="0" w:color="auto"/>
                    <w:right w:val="none" w:sz="0" w:space="0" w:color="auto"/>
                  </w:divBdr>
                  <w:divsChild>
                    <w:div w:id="1491291098">
                      <w:marLeft w:val="0"/>
                      <w:marRight w:val="0"/>
                      <w:marTop w:val="45"/>
                      <w:marBottom w:val="0"/>
                      <w:divBdr>
                        <w:top w:val="none" w:sz="0" w:space="0" w:color="auto"/>
                        <w:left w:val="none" w:sz="0" w:space="0" w:color="auto"/>
                        <w:bottom w:val="none" w:sz="0" w:space="0" w:color="auto"/>
                        <w:right w:val="none" w:sz="0" w:space="0" w:color="auto"/>
                      </w:divBdr>
                      <w:divsChild>
                        <w:div w:id="1389377806">
                          <w:marLeft w:val="0"/>
                          <w:marRight w:val="0"/>
                          <w:marTop w:val="0"/>
                          <w:marBottom w:val="0"/>
                          <w:divBdr>
                            <w:top w:val="none" w:sz="0" w:space="0" w:color="auto"/>
                            <w:left w:val="none" w:sz="0" w:space="0" w:color="auto"/>
                            <w:bottom w:val="none" w:sz="0" w:space="0" w:color="auto"/>
                            <w:right w:val="none" w:sz="0" w:space="0" w:color="auto"/>
                          </w:divBdr>
                          <w:divsChild>
                            <w:div w:id="37517005">
                              <w:marLeft w:val="2070"/>
                              <w:marRight w:val="3810"/>
                              <w:marTop w:val="0"/>
                              <w:marBottom w:val="0"/>
                              <w:divBdr>
                                <w:top w:val="none" w:sz="0" w:space="0" w:color="auto"/>
                                <w:left w:val="none" w:sz="0" w:space="0" w:color="auto"/>
                                <w:bottom w:val="none" w:sz="0" w:space="0" w:color="auto"/>
                                <w:right w:val="none" w:sz="0" w:space="0" w:color="auto"/>
                              </w:divBdr>
                              <w:divsChild>
                                <w:div w:id="1783913231">
                                  <w:marLeft w:val="0"/>
                                  <w:marRight w:val="0"/>
                                  <w:marTop w:val="0"/>
                                  <w:marBottom w:val="0"/>
                                  <w:divBdr>
                                    <w:top w:val="none" w:sz="0" w:space="0" w:color="auto"/>
                                    <w:left w:val="none" w:sz="0" w:space="0" w:color="auto"/>
                                    <w:bottom w:val="none" w:sz="0" w:space="0" w:color="auto"/>
                                    <w:right w:val="none" w:sz="0" w:space="0" w:color="auto"/>
                                  </w:divBdr>
                                  <w:divsChild>
                                    <w:div w:id="1202205999">
                                      <w:marLeft w:val="0"/>
                                      <w:marRight w:val="0"/>
                                      <w:marTop w:val="0"/>
                                      <w:marBottom w:val="0"/>
                                      <w:divBdr>
                                        <w:top w:val="none" w:sz="0" w:space="0" w:color="auto"/>
                                        <w:left w:val="none" w:sz="0" w:space="0" w:color="auto"/>
                                        <w:bottom w:val="none" w:sz="0" w:space="0" w:color="auto"/>
                                        <w:right w:val="none" w:sz="0" w:space="0" w:color="auto"/>
                                      </w:divBdr>
                                      <w:divsChild>
                                        <w:div w:id="1239243440">
                                          <w:marLeft w:val="0"/>
                                          <w:marRight w:val="0"/>
                                          <w:marTop w:val="0"/>
                                          <w:marBottom w:val="0"/>
                                          <w:divBdr>
                                            <w:top w:val="none" w:sz="0" w:space="0" w:color="auto"/>
                                            <w:left w:val="none" w:sz="0" w:space="0" w:color="auto"/>
                                            <w:bottom w:val="none" w:sz="0" w:space="0" w:color="auto"/>
                                            <w:right w:val="none" w:sz="0" w:space="0" w:color="auto"/>
                                          </w:divBdr>
                                          <w:divsChild>
                                            <w:div w:id="44184755">
                                              <w:marLeft w:val="0"/>
                                              <w:marRight w:val="0"/>
                                              <w:marTop w:val="90"/>
                                              <w:marBottom w:val="0"/>
                                              <w:divBdr>
                                                <w:top w:val="none" w:sz="0" w:space="0" w:color="auto"/>
                                                <w:left w:val="none" w:sz="0" w:space="0" w:color="auto"/>
                                                <w:bottom w:val="none" w:sz="0" w:space="0" w:color="auto"/>
                                                <w:right w:val="none" w:sz="0" w:space="0" w:color="auto"/>
                                              </w:divBdr>
                                              <w:divsChild>
                                                <w:div w:id="506408082">
                                                  <w:marLeft w:val="0"/>
                                                  <w:marRight w:val="0"/>
                                                  <w:marTop w:val="0"/>
                                                  <w:marBottom w:val="0"/>
                                                  <w:divBdr>
                                                    <w:top w:val="none" w:sz="0" w:space="0" w:color="auto"/>
                                                    <w:left w:val="none" w:sz="0" w:space="0" w:color="auto"/>
                                                    <w:bottom w:val="none" w:sz="0" w:space="0" w:color="auto"/>
                                                    <w:right w:val="none" w:sz="0" w:space="0" w:color="auto"/>
                                                  </w:divBdr>
                                                  <w:divsChild>
                                                    <w:div w:id="2066831036">
                                                      <w:marLeft w:val="0"/>
                                                      <w:marRight w:val="0"/>
                                                      <w:marTop w:val="0"/>
                                                      <w:marBottom w:val="0"/>
                                                      <w:divBdr>
                                                        <w:top w:val="none" w:sz="0" w:space="0" w:color="auto"/>
                                                        <w:left w:val="none" w:sz="0" w:space="0" w:color="auto"/>
                                                        <w:bottom w:val="none" w:sz="0" w:space="0" w:color="auto"/>
                                                        <w:right w:val="none" w:sz="0" w:space="0" w:color="auto"/>
                                                      </w:divBdr>
                                                      <w:divsChild>
                                                        <w:div w:id="329139451">
                                                          <w:marLeft w:val="0"/>
                                                          <w:marRight w:val="0"/>
                                                          <w:marTop w:val="0"/>
                                                          <w:marBottom w:val="390"/>
                                                          <w:divBdr>
                                                            <w:top w:val="none" w:sz="0" w:space="0" w:color="auto"/>
                                                            <w:left w:val="none" w:sz="0" w:space="0" w:color="auto"/>
                                                            <w:bottom w:val="none" w:sz="0" w:space="0" w:color="auto"/>
                                                            <w:right w:val="none" w:sz="0" w:space="0" w:color="auto"/>
                                                          </w:divBdr>
                                                          <w:divsChild>
                                                            <w:div w:id="843860591">
                                                              <w:marLeft w:val="0"/>
                                                              <w:marRight w:val="0"/>
                                                              <w:marTop w:val="0"/>
                                                              <w:marBottom w:val="0"/>
                                                              <w:divBdr>
                                                                <w:top w:val="none" w:sz="0" w:space="0" w:color="auto"/>
                                                                <w:left w:val="none" w:sz="0" w:space="0" w:color="auto"/>
                                                                <w:bottom w:val="none" w:sz="0" w:space="0" w:color="auto"/>
                                                                <w:right w:val="none" w:sz="0" w:space="0" w:color="auto"/>
                                                              </w:divBdr>
                                                              <w:divsChild>
                                                                <w:div w:id="1032733512">
                                                                  <w:marLeft w:val="0"/>
                                                                  <w:marRight w:val="0"/>
                                                                  <w:marTop w:val="0"/>
                                                                  <w:marBottom w:val="0"/>
                                                                  <w:divBdr>
                                                                    <w:top w:val="none" w:sz="0" w:space="0" w:color="auto"/>
                                                                    <w:left w:val="none" w:sz="0" w:space="0" w:color="auto"/>
                                                                    <w:bottom w:val="none" w:sz="0" w:space="0" w:color="auto"/>
                                                                    <w:right w:val="none" w:sz="0" w:space="0" w:color="auto"/>
                                                                  </w:divBdr>
                                                                  <w:divsChild>
                                                                    <w:div w:id="1998848932">
                                                                      <w:marLeft w:val="0"/>
                                                                      <w:marRight w:val="0"/>
                                                                      <w:marTop w:val="0"/>
                                                                      <w:marBottom w:val="0"/>
                                                                      <w:divBdr>
                                                                        <w:top w:val="none" w:sz="0" w:space="0" w:color="auto"/>
                                                                        <w:left w:val="none" w:sz="0" w:space="0" w:color="auto"/>
                                                                        <w:bottom w:val="none" w:sz="0" w:space="0" w:color="auto"/>
                                                                        <w:right w:val="none" w:sz="0" w:space="0" w:color="auto"/>
                                                                      </w:divBdr>
                                                                      <w:divsChild>
                                                                        <w:div w:id="2059624398">
                                                                          <w:marLeft w:val="0"/>
                                                                          <w:marRight w:val="0"/>
                                                                          <w:marTop w:val="0"/>
                                                                          <w:marBottom w:val="0"/>
                                                                          <w:divBdr>
                                                                            <w:top w:val="none" w:sz="0" w:space="0" w:color="auto"/>
                                                                            <w:left w:val="none" w:sz="0" w:space="0" w:color="auto"/>
                                                                            <w:bottom w:val="none" w:sz="0" w:space="0" w:color="auto"/>
                                                                            <w:right w:val="none" w:sz="0" w:space="0" w:color="auto"/>
                                                                          </w:divBdr>
                                                                          <w:divsChild>
                                                                            <w:div w:id="985009213">
                                                                              <w:marLeft w:val="0"/>
                                                                              <w:marRight w:val="0"/>
                                                                              <w:marTop w:val="0"/>
                                                                              <w:marBottom w:val="0"/>
                                                                              <w:divBdr>
                                                                                <w:top w:val="none" w:sz="0" w:space="0" w:color="auto"/>
                                                                                <w:left w:val="none" w:sz="0" w:space="0" w:color="auto"/>
                                                                                <w:bottom w:val="none" w:sz="0" w:space="0" w:color="auto"/>
                                                                                <w:right w:val="none" w:sz="0" w:space="0" w:color="auto"/>
                                                                              </w:divBdr>
                                                                              <w:divsChild>
                                                                                <w:div w:id="891038898">
                                                                                  <w:marLeft w:val="0"/>
                                                                                  <w:marRight w:val="0"/>
                                                                                  <w:marTop w:val="0"/>
                                                                                  <w:marBottom w:val="0"/>
                                                                                  <w:divBdr>
                                                                                    <w:top w:val="none" w:sz="0" w:space="0" w:color="auto"/>
                                                                                    <w:left w:val="none" w:sz="0" w:space="0" w:color="auto"/>
                                                                                    <w:bottom w:val="none" w:sz="0" w:space="0" w:color="auto"/>
                                                                                    <w:right w:val="none" w:sz="0" w:space="0" w:color="auto"/>
                                                                                  </w:divBdr>
                                                                                  <w:divsChild>
                                                                                    <w:div w:id="1441486165">
                                                                                      <w:marLeft w:val="0"/>
                                                                                      <w:marRight w:val="0"/>
                                                                                      <w:marTop w:val="0"/>
                                                                                      <w:marBottom w:val="0"/>
                                                                                      <w:divBdr>
                                                                                        <w:top w:val="none" w:sz="0" w:space="0" w:color="auto"/>
                                                                                        <w:left w:val="none" w:sz="0" w:space="0" w:color="auto"/>
                                                                                        <w:bottom w:val="none" w:sz="0" w:space="0" w:color="auto"/>
                                                                                        <w:right w:val="none" w:sz="0" w:space="0" w:color="auto"/>
                                                                                      </w:divBdr>
                                                                                      <w:divsChild>
                                                                                        <w:div w:id="162707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46790597">
      <w:bodyDiv w:val="1"/>
      <w:marLeft w:val="0"/>
      <w:marRight w:val="0"/>
      <w:marTop w:val="0"/>
      <w:marBottom w:val="0"/>
      <w:divBdr>
        <w:top w:val="none" w:sz="0" w:space="0" w:color="auto"/>
        <w:left w:val="none" w:sz="0" w:space="0" w:color="auto"/>
        <w:bottom w:val="none" w:sz="0" w:space="0" w:color="auto"/>
        <w:right w:val="none" w:sz="0" w:space="0" w:color="auto"/>
      </w:divBdr>
      <w:divsChild>
        <w:div w:id="898713881">
          <w:marLeft w:val="0"/>
          <w:marRight w:val="0"/>
          <w:marTop w:val="0"/>
          <w:marBottom w:val="0"/>
          <w:divBdr>
            <w:top w:val="none" w:sz="0" w:space="0" w:color="auto"/>
            <w:left w:val="none" w:sz="0" w:space="0" w:color="auto"/>
            <w:bottom w:val="none" w:sz="0" w:space="0" w:color="auto"/>
            <w:right w:val="none" w:sz="0" w:space="0" w:color="auto"/>
          </w:divBdr>
          <w:divsChild>
            <w:div w:id="1240016159">
              <w:marLeft w:val="0"/>
              <w:marRight w:val="0"/>
              <w:marTop w:val="0"/>
              <w:marBottom w:val="0"/>
              <w:divBdr>
                <w:top w:val="none" w:sz="0" w:space="0" w:color="auto"/>
                <w:left w:val="none" w:sz="0" w:space="0" w:color="auto"/>
                <w:bottom w:val="none" w:sz="0" w:space="0" w:color="auto"/>
                <w:right w:val="none" w:sz="0" w:space="0" w:color="auto"/>
              </w:divBdr>
              <w:divsChild>
                <w:div w:id="80758644">
                  <w:marLeft w:val="0"/>
                  <w:marRight w:val="0"/>
                  <w:marTop w:val="0"/>
                  <w:marBottom w:val="0"/>
                  <w:divBdr>
                    <w:top w:val="none" w:sz="0" w:space="0" w:color="auto"/>
                    <w:left w:val="none" w:sz="0" w:space="0" w:color="auto"/>
                    <w:bottom w:val="none" w:sz="0" w:space="0" w:color="auto"/>
                    <w:right w:val="none" w:sz="0" w:space="0" w:color="auto"/>
                  </w:divBdr>
                  <w:divsChild>
                    <w:div w:id="600801022">
                      <w:marLeft w:val="0"/>
                      <w:marRight w:val="0"/>
                      <w:marTop w:val="45"/>
                      <w:marBottom w:val="0"/>
                      <w:divBdr>
                        <w:top w:val="none" w:sz="0" w:space="0" w:color="auto"/>
                        <w:left w:val="none" w:sz="0" w:space="0" w:color="auto"/>
                        <w:bottom w:val="none" w:sz="0" w:space="0" w:color="auto"/>
                        <w:right w:val="none" w:sz="0" w:space="0" w:color="auto"/>
                      </w:divBdr>
                      <w:divsChild>
                        <w:div w:id="1857381210">
                          <w:marLeft w:val="0"/>
                          <w:marRight w:val="0"/>
                          <w:marTop w:val="0"/>
                          <w:marBottom w:val="0"/>
                          <w:divBdr>
                            <w:top w:val="none" w:sz="0" w:space="0" w:color="auto"/>
                            <w:left w:val="none" w:sz="0" w:space="0" w:color="auto"/>
                            <w:bottom w:val="none" w:sz="0" w:space="0" w:color="auto"/>
                            <w:right w:val="none" w:sz="0" w:space="0" w:color="auto"/>
                          </w:divBdr>
                          <w:divsChild>
                            <w:div w:id="346640242">
                              <w:marLeft w:val="2070"/>
                              <w:marRight w:val="3810"/>
                              <w:marTop w:val="0"/>
                              <w:marBottom w:val="0"/>
                              <w:divBdr>
                                <w:top w:val="none" w:sz="0" w:space="0" w:color="auto"/>
                                <w:left w:val="none" w:sz="0" w:space="0" w:color="auto"/>
                                <w:bottom w:val="none" w:sz="0" w:space="0" w:color="auto"/>
                                <w:right w:val="none" w:sz="0" w:space="0" w:color="auto"/>
                              </w:divBdr>
                              <w:divsChild>
                                <w:div w:id="808790213">
                                  <w:marLeft w:val="0"/>
                                  <w:marRight w:val="0"/>
                                  <w:marTop w:val="0"/>
                                  <w:marBottom w:val="0"/>
                                  <w:divBdr>
                                    <w:top w:val="none" w:sz="0" w:space="0" w:color="auto"/>
                                    <w:left w:val="none" w:sz="0" w:space="0" w:color="auto"/>
                                    <w:bottom w:val="none" w:sz="0" w:space="0" w:color="auto"/>
                                    <w:right w:val="none" w:sz="0" w:space="0" w:color="auto"/>
                                  </w:divBdr>
                                  <w:divsChild>
                                    <w:div w:id="1270042841">
                                      <w:marLeft w:val="0"/>
                                      <w:marRight w:val="0"/>
                                      <w:marTop w:val="0"/>
                                      <w:marBottom w:val="0"/>
                                      <w:divBdr>
                                        <w:top w:val="none" w:sz="0" w:space="0" w:color="auto"/>
                                        <w:left w:val="none" w:sz="0" w:space="0" w:color="auto"/>
                                        <w:bottom w:val="none" w:sz="0" w:space="0" w:color="auto"/>
                                        <w:right w:val="none" w:sz="0" w:space="0" w:color="auto"/>
                                      </w:divBdr>
                                      <w:divsChild>
                                        <w:div w:id="1407847347">
                                          <w:marLeft w:val="0"/>
                                          <w:marRight w:val="0"/>
                                          <w:marTop w:val="0"/>
                                          <w:marBottom w:val="0"/>
                                          <w:divBdr>
                                            <w:top w:val="none" w:sz="0" w:space="0" w:color="auto"/>
                                            <w:left w:val="none" w:sz="0" w:space="0" w:color="auto"/>
                                            <w:bottom w:val="none" w:sz="0" w:space="0" w:color="auto"/>
                                            <w:right w:val="none" w:sz="0" w:space="0" w:color="auto"/>
                                          </w:divBdr>
                                          <w:divsChild>
                                            <w:div w:id="216937638">
                                              <w:marLeft w:val="0"/>
                                              <w:marRight w:val="0"/>
                                              <w:marTop w:val="90"/>
                                              <w:marBottom w:val="0"/>
                                              <w:divBdr>
                                                <w:top w:val="none" w:sz="0" w:space="0" w:color="auto"/>
                                                <w:left w:val="none" w:sz="0" w:space="0" w:color="auto"/>
                                                <w:bottom w:val="none" w:sz="0" w:space="0" w:color="auto"/>
                                                <w:right w:val="none" w:sz="0" w:space="0" w:color="auto"/>
                                              </w:divBdr>
                                              <w:divsChild>
                                                <w:div w:id="1725132908">
                                                  <w:marLeft w:val="0"/>
                                                  <w:marRight w:val="0"/>
                                                  <w:marTop w:val="0"/>
                                                  <w:marBottom w:val="0"/>
                                                  <w:divBdr>
                                                    <w:top w:val="none" w:sz="0" w:space="0" w:color="auto"/>
                                                    <w:left w:val="none" w:sz="0" w:space="0" w:color="auto"/>
                                                    <w:bottom w:val="none" w:sz="0" w:space="0" w:color="auto"/>
                                                    <w:right w:val="none" w:sz="0" w:space="0" w:color="auto"/>
                                                  </w:divBdr>
                                                  <w:divsChild>
                                                    <w:div w:id="1495343236">
                                                      <w:marLeft w:val="0"/>
                                                      <w:marRight w:val="0"/>
                                                      <w:marTop w:val="0"/>
                                                      <w:marBottom w:val="0"/>
                                                      <w:divBdr>
                                                        <w:top w:val="none" w:sz="0" w:space="0" w:color="auto"/>
                                                        <w:left w:val="none" w:sz="0" w:space="0" w:color="auto"/>
                                                        <w:bottom w:val="none" w:sz="0" w:space="0" w:color="auto"/>
                                                        <w:right w:val="none" w:sz="0" w:space="0" w:color="auto"/>
                                                      </w:divBdr>
                                                      <w:divsChild>
                                                        <w:div w:id="1167475826">
                                                          <w:marLeft w:val="0"/>
                                                          <w:marRight w:val="0"/>
                                                          <w:marTop w:val="0"/>
                                                          <w:marBottom w:val="390"/>
                                                          <w:divBdr>
                                                            <w:top w:val="none" w:sz="0" w:space="0" w:color="auto"/>
                                                            <w:left w:val="none" w:sz="0" w:space="0" w:color="auto"/>
                                                            <w:bottom w:val="none" w:sz="0" w:space="0" w:color="auto"/>
                                                            <w:right w:val="none" w:sz="0" w:space="0" w:color="auto"/>
                                                          </w:divBdr>
                                                          <w:divsChild>
                                                            <w:div w:id="1640114571">
                                                              <w:marLeft w:val="0"/>
                                                              <w:marRight w:val="0"/>
                                                              <w:marTop w:val="0"/>
                                                              <w:marBottom w:val="0"/>
                                                              <w:divBdr>
                                                                <w:top w:val="none" w:sz="0" w:space="0" w:color="auto"/>
                                                                <w:left w:val="none" w:sz="0" w:space="0" w:color="auto"/>
                                                                <w:bottom w:val="none" w:sz="0" w:space="0" w:color="auto"/>
                                                                <w:right w:val="none" w:sz="0" w:space="0" w:color="auto"/>
                                                              </w:divBdr>
                                                              <w:divsChild>
                                                                <w:div w:id="1327854282">
                                                                  <w:marLeft w:val="0"/>
                                                                  <w:marRight w:val="0"/>
                                                                  <w:marTop w:val="0"/>
                                                                  <w:marBottom w:val="0"/>
                                                                  <w:divBdr>
                                                                    <w:top w:val="none" w:sz="0" w:space="0" w:color="auto"/>
                                                                    <w:left w:val="none" w:sz="0" w:space="0" w:color="auto"/>
                                                                    <w:bottom w:val="none" w:sz="0" w:space="0" w:color="auto"/>
                                                                    <w:right w:val="none" w:sz="0" w:space="0" w:color="auto"/>
                                                                  </w:divBdr>
                                                                  <w:divsChild>
                                                                    <w:div w:id="1810053950">
                                                                      <w:marLeft w:val="0"/>
                                                                      <w:marRight w:val="0"/>
                                                                      <w:marTop w:val="0"/>
                                                                      <w:marBottom w:val="0"/>
                                                                      <w:divBdr>
                                                                        <w:top w:val="none" w:sz="0" w:space="0" w:color="auto"/>
                                                                        <w:left w:val="none" w:sz="0" w:space="0" w:color="auto"/>
                                                                        <w:bottom w:val="none" w:sz="0" w:space="0" w:color="auto"/>
                                                                        <w:right w:val="none" w:sz="0" w:space="0" w:color="auto"/>
                                                                      </w:divBdr>
                                                                      <w:divsChild>
                                                                        <w:div w:id="690955466">
                                                                          <w:marLeft w:val="0"/>
                                                                          <w:marRight w:val="0"/>
                                                                          <w:marTop w:val="0"/>
                                                                          <w:marBottom w:val="0"/>
                                                                          <w:divBdr>
                                                                            <w:top w:val="none" w:sz="0" w:space="0" w:color="auto"/>
                                                                            <w:left w:val="none" w:sz="0" w:space="0" w:color="auto"/>
                                                                            <w:bottom w:val="none" w:sz="0" w:space="0" w:color="auto"/>
                                                                            <w:right w:val="none" w:sz="0" w:space="0" w:color="auto"/>
                                                                          </w:divBdr>
                                                                          <w:divsChild>
                                                                            <w:div w:id="891573845">
                                                                              <w:marLeft w:val="0"/>
                                                                              <w:marRight w:val="0"/>
                                                                              <w:marTop w:val="0"/>
                                                                              <w:marBottom w:val="0"/>
                                                                              <w:divBdr>
                                                                                <w:top w:val="none" w:sz="0" w:space="0" w:color="auto"/>
                                                                                <w:left w:val="none" w:sz="0" w:space="0" w:color="auto"/>
                                                                                <w:bottom w:val="none" w:sz="0" w:space="0" w:color="auto"/>
                                                                                <w:right w:val="none" w:sz="0" w:space="0" w:color="auto"/>
                                                                              </w:divBdr>
                                                                              <w:divsChild>
                                                                                <w:div w:id="1371301193">
                                                                                  <w:marLeft w:val="0"/>
                                                                                  <w:marRight w:val="0"/>
                                                                                  <w:marTop w:val="0"/>
                                                                                  <w:marBottom w:val="0"/>
                                                                                  <w:divBdr>
                                                                                    <w:top w:val="none" w:sz="0" w:space="0" w:color="auto"/>
                                                                                    <w:left w:val="none" w:sz="0" w:space="0" w:color="auto"/>
                                                                                    <w:bottom w:val="none" w:sz="0" w:space="0" w:color="auto"/>
                                                                                    <w:right w:val="none" w:sz="0" w:space="0" w:color="auto"/>
                                                                                  </w:divBdr>
                                                                                  <w:divsChild>
                                                                                    <w:div w:id="2046755886">
                                                                                      <w:marLeft w:val="0"/>
                                                                                      <w:marRight w:val="0"/>
                                                                                      <w:marTop w:val="0"/>
                                                                                      <w:marBottom w:val="0"/>
                                                                                      <w:divBdr>
                                                                                        <w:top w:val="none" w:sz="0" w:space="0" w:color="auto"/>
                                                                                        <w:left w:val="none" w:sz="0" w:space="0" w:color="auto"/>
                                                                                        <w:bottom w:val="none" w:sz="0" w:space="0" w:color="auto"/>
                                                                                        <w:right w:val="none" w:sz="0" w:space="0" w:color="auto"/>
                                                                                      </w:divBdr>
                                                                                      <w:divsChild>
                                                                                        <w:div w:id="1261258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89571631">
      <w:bodyDiv w:val="1"/>
      <w:marLeft w:val="0"/>
      <w:marRight w:val="0"/>
      <w:marTop w:val="0"/>
      <w:marBottom w:val="0"/>
      <w:divBdr>
        <w:top w:val="none" w:sz="0" w:space="0" w:color="auto"/>
        <w:left w:val="none" w:sz="0" w:space="0" w:color="auto"/>
        <w:bottom w:val="none" w:sz="0" w:space="0" w:color="auto"/>
        <w:right w:val="none" w:sz="0" w:space="0" w:color="auto"/>
      </w:divBdr>
    </w:div>
    <w:div w:id="1957323571">
      <w:bodyDiv w:val="1"/>
      <w:marLeft w:val="0"/>
      <w:marRight w:val="0"/>
      <w:marTop w:val="0"/>
      <w:marBottom w:val="0"/>
      <w:divBdr>
        <w:top w:val="none" w:sz="0" w:space="0" w:color="auto"/>
        <w:left w:val="none" w:sz="0" w:space="0" w:color="auto"/>
        <w:bottom w:val="none" w:sz="0" w:space="0" w:color="auto"/>
        <w:right w:val="none" w:sz="0" w:space="0" w:color="auto"/>
      </w:divBdr>
      <w:divsChild>
        <w:div w:id="1989818999">
          <w:marLeft w:val="0"/>
          <w:marRight w:val="0"/>
          <w:marTop w:val="0"/>
          <w:marBottom w:val="0"/>
          <w:divBdr>
            <w:top w:val="none" w:sz="0" w:space="0" w:color="auto"/>
            <w:left w:val="none" w:sz="0" w:space="0" w:color="auto"/>
            <w:bottom w:val="none" w:sz="0" w:space="0" w:color="auto"/>
            <w:right w:val="none" w:sz="0" w:space="0" w:color="auto"/>
          </w:divBdr>
          <w:divsChild>
            <w:div w:id="85197290">
              <w:marLeft w:val="0"/>
              <w:marRight w:val="0"/>
              <w:marTop w:val="0"/>
              <w:marBottom w:val="0"/>
              <w:divBdr>
                <w:top w:val="none" w:sz="0" w:space="0" w:color="auto"/>
                <w:left w:val="none" w:sz="0" w:space="0" w:color="auto"/>
                <w:bottom w:val="none" w:sz="0" w:space="0" w:color="auto"/>
                <w:right w:val="none" w:sz="0" w:space="0" w:color="auto"/>
              </w:divBdr>
              <w:divsChild>
                <w:div w:id="336615093">
                  <w:marLeft w:val="0"/>
                  <w:marRight w:val="0"/>
                  <w:marTop w:val="0"/>
                  <w:marBottom w:val="0"/>
                  <w:divBdr>
                    <w:top w:val="none" w:sz="0" w:space="0" w:color="auto"/>
                    <w:left w:val="none" w:sz="0" w:space="0" w:color="auto"/>
                    <w:bottom w:val="none" w:sz="0" w:space="0" w:color="auto"/>
                    <w:right w:val="none" w:sz="0" w:space="0" w:color="auto"/>
                  </w:divBdr>
                  <w:divsChild>
                    <w:div w:id="949629909">
                      <w:marLeft w:val="0"/>
                      <w:marRight w:val="0"/>
                      <w:marTop w:val="45"/>
                      <w:marBottom w:val="0"/>
                      <w:divBdr>
                        <w:top w:val="none" w:sz="0" w:space="0" w:color="auto"/>
                        <w:left w:val="none" w:sz="0" w:space="0" w:color="auto"/>
                        <w:bottom w:val="none" w:sz="0" w:space="0" w:color="auto"/>
                        <w:right w:val="none" w:sz="0" w:space="0" w:color="auto"/>
                      </w:divBdr>
                      <w:divsChild>
                        <w:div w:id="485247426">
                          <w:marLeft w:val="0"/>
                          <w:marRight w:val="0"/>
                          <w:marTop w:val="0"/>
                          <w:marBottom w:val="0"/>
                          <w:divBdr>
                            <w:top w:val="none" w:sz="0" w:space="0" w:color="auto"/>
                            <w:left w:val="none" w:sz="0" w:space="0" w:color="auto"/>
                            <w:bottom w:val="none" w:sz="0" w:space="0" w:color="auto"/>
                            <w:right w:val="none" w:sz="0" w:space="0" w:color="auto"/>
                          </w:divBdr>
                          <w:divsChild>
                            <w:div w:id="1737895503">
                              <w:marLeft w:val="2070"/>
                              <w:marRight w:val="3810"/>
                              <w:marTop w:val="0"/>
                              <w:marBottom w:val="0"/>
                              <w:divBdr>
                                <w:top w:val="none" w:sz="0" w:space="0" w:color="auto"/>
                                <w:left w:val="none" w:sz="0" w:space="0" w:color="auto"/>
                                <w:bottom w:val="none" w:sz="0" w:space="0" w:color="auto"/>
                                <w:right w:val="none" w:sz="0" w:space="0" w:color="auto"/>
                              </w:divBdr>
                              <w:divsChild>
                                <w:div w:id="2048792273">
                                  <w:marLeft w:val="0"/>
                                  <w:marRight w:val="0"/>
                                  <w:marTop w:val="0"/>
                                  <w:marBottom w:val="0"/>
                                  <w:divBdr>
                                    <w:top w:val="none" w:sz="0" w:space="0" w:color="auto"/>
                                    <w:left w:val="none" w:sz="0" w:space="0" w:color="auto"/>
                                    <w:bottom w:val="none" w:sz="0" w:space="0" w:color="auto"/>
                                    <w:right w:val="none" w:sz="0" w:space="0" w:color="auto"/>
                                  </w:divBdr>
                                  <w:divsChild>
                                    <w:div w:id="529808284">
                                      <w:marLeft w:val="0"/>
                                      <w:marRight w:val="0"/>
                                      <w:marTop w:val="0"/>
                                      <w:marBottom w:val="0"/>
                                      <w:divBdr>
                                        <w:top w:val="none" w:sz="0" w:space="0" w:color="auto"/>
                                        <w:left w:val="none" w:sz="0" w:space="0" w:color="auto"/>
                                        <w:bottom w:val="none" w:sz="0" w:space="0" w:color="auto"/>
                                        <w:right w:val="none" w:sz="0" w:space="0" w:color="auto"/>
                                      </w:divBdr>
                                      <w:divsChild>
                                        <w:div w:id="976641291">
                                          <w:marLeft w:val="0"/>
                                          <w:marRight w:val="0"/>
                                          <w:marTop w:val="0"/>
                                          <w:marBottom w:val="0"/>
                                          <w:divBdr>
                                            <w:top w:val="none" w:sz="0" w:space="0" w:color="auto"/>
                                            <w:left w:val="none" w:sz="0" w:space="0" w:color="auto"/>
                                            <w:bottom w:val="none" w:sz="0" w:space="0" w:color="auto"/>
                                            <w:right w:val="none" w:sz="0" w:space="0" w:color="auto"/>
                                          </w:divBdr>
                                          <w:divsChild>
                                            <w:div w:id="13046286">
                                              <w:marLeft w:val="0"/>
                                              <w:marRight w:val="0"/>
                                              <w:marTop w:val="90"/>
                                              <w:marBottom w:val="0"/>
                                              <w:divBdr>
                                                <w:top w:val="none" w:sz="0" w:space="0" w:color="auto"/>
                                                <w:left w:val="none" w:sz="0" w:space="0" w:color="auto"/>
                                                <w:bottom w:val="none" w:sz="0" w:space="0" w:color="auto"/>
                                                <w:right w:val="none" w:sz="0" w:space="0" w:color="auto"/>
                                              </w:divBdr>
                                              <w:divsChild>
                                                <w:div w:id="1626233772">
                                                  <w:marLeft w:val="0"/>
                                                  <w:marRight w:val="0"/>
                                                  <w:marTop w:val="0"/>
                                                  <w:marBottom w:val="0"/>
                                                  <w:divBdr>
                                                    <w:top w:val="none" w:sz="0" w:space="0" w:color="auto"/>
                                                    <w:left w:val="none" w:sz="0" w:space="0" w:color="auto"/>
                                                    <w:bottom w:val="none" w:sz="0" w:space="0" w:color="auto"/>
                                                    <w:right w:val="none" w:sz="0" w:space="0" w:color="auto"/>
                                                  </w:divBdr>
                                                  <w:divsChild>
                                                    <w:div w:id="13070209">
                                                      <w:marLeft w:val="0"/>
                                                      <w:marRight w:val="0"/>
                                                      <w:marTop w:val="0"/>
                                                      <w:marBottom w:val="0"/>
                                                      <w:divBdr>
                                                        <w:top w:val="none" w:sz="0" w:space="0" w:color="auto"/>
                                                        <w:left w:val="none" w:sz="0" w:space="0" w:color="auto"/>
                                                        <w:bottom w:val="none" w:sz="0" w:space="0" w:color="auto"/>
                                                        <w:right w:val="none" w:sz="0" w:space="0" w:color="auto"/>
                                                      </w:divBdr>
                                                      <w:divsChild>
                                                        <w:div w:id="1392731266">
                                                          <w:marLeft w:val="0"/>
                                                          <w:marRight w:val="0"/>
                                                          <w:marTop w:val="0"/>
                                                          <w:marBottom w:val="390"/>
                                                          <w:divBdr>
                                                            <w:top w:val="none" w:sz="0" w:space="0" w:color="auto"/>
                                                            <w:left w:val="none" w:sz="0" w:space="0" w:color="auto"/>
                                                            <w:bottom w:val="none" w:sz="0" w:space="0" w:color="auto"/>
                                                            <w:right w:val="none" w:sz="0" w:space="0" w:color="auto"/>
                                                          </w:divBdr>
                                                          <w:divsChild>
                                                            <w:div w:id="396368149">
                                                              <w:marLeft w:val="0"/>
                                                              <w:marRight w:val="0"/>
                                                              <w:marTop w:val="0"/>
                                                              <w:marBottom w:val="0"/>
                                                              <w:divBdr>
                                                                <w:top w:val="none" w:sz="0" w:space="0" w:color="auto"/>
                                                                <w:left w:val="none" w:sz="0" w:space="0" w:color="auto"/>
                                                                <w:bottom w:val="none" w:sz="0" w:space="0" w:color="auto"/>
                                                                <w:right w:val="none" w:sz="0" w:space="0" w:color="auto"/>
                                                              </w:divBdr>
                                                              <w:divsChild>
                                                                <w:div w:id="1789199311">
                                                                  <w:marLeft w:val="0"/>
                                                                  <w:marRight w:val="0"/>
                                                                  <w:marTop w:val="0"/>
                                                                  <w:marBottom w:val="0"/>
                                                                  <w:divBdr>
                                                                    <w:top w:val="none" w:sz="0" w:space="0" w:color="auto"/>
                                                                    <w:left w:val="none" w:sz="0" w:space="0" w:color="auto"/>
                                                                    <w:bottom w:val="none" w:sz="0" w:space="0" w:color="auto"/>
                                                                    <w:right w:val="none" w:sz="0" w:space="0" w:color="auto"/>
                                                                  </w:divBdr>
                                                                  <w:divsChild>
                                                                    <w:div w:id="1476801115">
                                                                      <w:marLeft w:val="0"/>
                                                                      <w:marRight w:val="0"/>
                                                                      <w:marTop w:val="0"/>
                                                                      <w:marBottom w:val="0"/>
                                                                      <w:divBdr>
                                                                        <w:top w:val="none" w:sz="0" w:space="0" w:color="auto"/>
                                                                        <w:left w:val="none" w:sz="0" w:space="0" w:color="auto"/>
                                                                        <w:bottom w:val="none" w:sz="0" w:space="0" w:color="auto"/>
                                                                        <w:right w:val="none" w:sz="0" w:space="0" w:color="auto"/>
                                                                      </w:divBdr>
                                                                      <w:divsChild>
                                                                        <w:div w:id="1845319561">
                                                                          <w:marLeft w:val="0"/>
                                                                          <w:marRight w:val="0"/>
                                                                          <w:marTop w:val="0"/>
                                                                          <w:marBottom w:val="0"/>
                                                                          <w:divBdr>
                                                                            <w:top w:val="none" w:sz="0" w:space="0" w:color="auto"/>
                                                                            <w:left w:val="none" w:sz="0" w:space="0" w:color="auto"/>
                                                                            <w:bottom w:val="none" w:sz="0" w:space="0" w:color="auto"/>
                                                                            <w:right w:val="none" w:sz="0" w:space="0" w:color="auto"/>
                                                                          </w:divBdr>
                                                                          <w:divsChild>
                                                                            <w:div w:id="201990039">
                                                                              <w:marLeft w:val="0"/>
                                                                              <w:marRight w:val="0"/>
                                                                              <w:marTop w:val="0"/>
                                                                              <w:marBottom w:val="0"/>
                                                                              <w:divBdr>
                                                                                <w:top w:val="none" w:sz="0" w:space="0" w:color="auto"/>
                                                                                <w:left w:val="none" w:sz="0" w:space="0" w:color="auto"/>
                                                                                <w:bottom w:val="none" w:sz="0" w:space="0" w:color="auto"/>
                                                                                <w:right w:val="none" w:sz="0" w:space="0" w:color="auto"/>
                                                                              </w:divBdr>
                                                                              <w:divsChild>
                                                                                <w:div w:id="1128472665">
                                                                                  <w:marLeft w:val="0"/>
                                                                                  <w:marRight w:val="0"/>
                                                                                  <w:marTop w:val="0"/>
                                                                                  <w:marBottom w:val="0"/>
                                                                                  <w:divBdr>
                                                                                    <w:top w:val="none" w:sz="0" w:space="0" w:color="auto"/>
                                                                                    <w:left w:val="none" w:sz="0" w:space="0" w:color="auto"/>
                                                                                    <w:bottom w:val="none" w:sz="0" w:space="0" w:color="auto"/>
                                                                                    <w:right w:val="none" w:sz="0" w:space="0" w:color="auto"/>
                                                                                  </w:divBdr>
                                                                                  <w:divsChild>
                                                                                    <w:div w:id="1364088276">
                                                                                      <w:marLeft w:val="0"/>
                                                                                      <w:marRight w:val="0"/>
                                                                                      <w:marTop w:val="0"/>
                                                                                      <w:marBottom w:val="0"/>
                                                                                      <w:divBdr>
                                                                                        <w:top w:val="none" w:sz="0" w:space="0" w:color="auto"/>
                                                                                        <w:left w:val="none" w:sz="0" w:space="0" w:color="auto"/>
                                                                                        <w:bottom w:val="none" w:sz="0" w:space="0" w:color="auto"/>
                                                                                        <w:right w:val="none" w:sz="0" w:space="0" w:color="auto"/>
                                                                                      </w:divBdr>
                                                                                      <w:divsChild>
                                                                                        <w:div w:id="1156797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5923B66C65DFC4197F9B5C8E6486AF9" ma:contentTypeVersion="0" ma:contentTypeDescription="Create a new document." ma:contentTypeScope="" ma:versionID="f652d4ce33c8e79045090ef39805f0d0">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0700F7-CE86-4946-BD8F-13D9C16F33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7DF6C892-B25B-4D55-8810-5C67BBDC82F7}">
  <ds:schemaRefs>
    <ds:schemaRef ds:uri="http://schemas.microsoft.com/sharepoint/v3/contenttype/forms"/>
  </ds:schemaRefs>
</ds:datastoreItem>
</file>

<file path=customXml/itemProps3.xml><?xml version="1.0" encoding="utf-8"?>
<ds:datastoreItem xmlns:ds="http://schemas.openxmlformats.org/officeDocument/2006/customXml" ds:itemID="{BEE0145F-ADE8-4594-A983-221F60CCE5B5}">
  <ds:schemaRefs>
    <ds:schemaRef ds:uri="http://schemas.microsoft.com/office/2006/metadata/properties"/>
    <ds:schemaRef ds:uri="http://schemas.microsoft.com/office/2006/documentManagement/types"/>
    <ds:schemaRef ds:uri="http://purl.org/dc/elements/1.1/"/>
    <ds:schemaRef ds:uri="http://purl.org/dc/terms/"/>
    <ds:schemaRef ds:uri="http://schemas.openxmlformats.org/package/2006/metadata/core-properties"/>
    <ds:schemaRef ds:uri="http://purl.org/dc/dcmitype/"/>
    <ds:schemaRef ds:uri="http://www.w3.org/XML/1998/namespace"/>
    <ds:schemaRef ds:uri="http://schemas.microsoft.com/office/infopath/2007/PartnerControls"/>
  </ds:schemaRefs>
</ds:datastoreItem>
</file>

<file path=customXml/itemProps4.xml><?xml version="1.0" encoding="utf-8"?>
<ds:datastoreItem xmlns:ds="http://schemas.openxmlformats.org/officeDocument/2006/customXml" ds:itemID="{53001C8E-3441-4D72-9F7F-FD1C7DC131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1264</Words>
  <Characters>10245</Characters>
  <Application>Microsoft Office Word</Application>
  <DocSecurity>4</DocSecurity>
  <Lines>85</Lines>
  <Paragraphs>22</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Data processing agreement template</vt:lpstr>
      <vt:lpstr/>
    </vt:vector>
  </TitlesOfParts>
  <Company/>
  <LinksUpToDate>false</LinksUpToDate>
  <CharactersWithSpaces>11487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processing agreement template</dc:title>
  <dc:subject/>
  <dc:creator/>
  <cp:keywords/>
  <dc:description/>
  <cp:lastModifiedBy/>
  <cp:revision>1</cp:revision>
  <dcterms:created xsi:type="dcterms:W3CDTF">2018-06-07T10:56:00Z</dcterms:created>
  <dcterms:modified xsi:type="dcterms:W3CDTF">2018-06-07T10:56:00Z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0x01010075923B66C65DFC4197F9B5C8E6486AF9</vt:lpwstr>
  </property>
</Properties>
</file>